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5A" w:rsidRPr="00952D43" w:rsidRDefault="006D1971" w:rsidP="00865D21">
      <w:pPr>
        <w:ind w:firstLine="0"/>
        <w:jc w:val="center"/>
        <w:rPr>
          <w:rFonts w:ascii="微軟正黑體" w:eastAsia="微軟正黑體" w:hAnsi="微軟正黑體" w:cs="細明體"/>
          <w:b/>
          <w:color w:val="auto"/>
          <w:kern w:val="2"/>
          <w:sz w:val="28"/>
          <w:szCs w:val="28"/>
        </w:rPr>
      </w:pPr>
      <w:r>
        <w:rPr>
          <w:rFonts w:ascii="新細明體" w:hAnsi="新細明體" w:cs="新細明體" w:hint="eastAsia"/>
          <w:b/>
          <w:color w:val="auto"/>
          <w:kern w:val="2"/>
          <w:sz w:val="28"/>
          <w:szCs w:val="28"/>
        </w:rPr>
        <w:t>雲林縣</w:t>
      </w:r>
      <w:r>
        <w:rPr>
          <w:rFonts w:ascii="新細明體" w:hAnsi="新細明體" w:cs="新細明體"/>
          <w:b/>
          <w:color w:val="auto"/>
          <w:kern w:val="2"/>
          <w:sz w:val="28"/>
          <w:szCs w:val="28"/>
        </w:rPr>
        <w:t>111學年度第一學期</w:t>
      </w:r>
      <w:r>
        <w:rPr>
          <w:rFonts w:ascii="新細明體" w:hAnsi="新細明體" w:cs="新細明體" w:hint="eastAsia"/>
          <w:b/>
          <w:color w:val="auto"/>
          <w:kern w:val="2"/>
          <w:sz w:val="28"/>
          <w:szCs w:val="28"/>
        </w:rPr>
        <w:t>私立永年高級中學</w:t>
      </w:r>
      <w:r>
        <w:rPr>
          <w:rFonts w:ascii="新細明體" w:hAnsi="新細明體" w:cs="新細明體"/>
          <w:b/>
          <w:color w:val="auto"/>
          <w:kern w:val="2"/>
          <w:sz w:val="28"/>
          <w:szCs w:val="28"/>
        </w:rPr>
        <w:t xml:space="preserve">二年級藝術(視覺藝術)領域課程計畫  </w:t>
      </w:r>
    </w:p>
    <w:p w:rsidR="00952D43" w:rsidRDefault="006D1971" w:rsidP="00865D21">
      <w:pPr>
        <w:pStyle w:val="12"/>
        <w:jc w:val="both"/>
        <w:rPr>
          <w:rFonts w:ascii="標楷體" w:eastAsia="新細明體"/>
          <w:sz w:val="22"/>
        </w:rPr>
      </w:pPr>
      <w:r>
        <w:rPr>
          <w:rFonts w:ascii="新細明體" w:eastAsia="新細明體" w:hAnsi="新細明體" w:cs="新細明體"/>
          <w:sz w:val="22"/>
          <w:lang w:eastAsia="zh-HK"/>
        </w:rPr>
        <w:t>一</w:t>
      </w:r>
      <w:r>
        <w:rPr>
          <w:rFonts w:ascii="新細明體" w:eastAsia="新細明體" w:hAnsi="新細明體" w:cs="新細明體"/>
          <w:sz w:val="22"/>
        </w:rPr>
        <w:t>、</w:t>
      </w:r>
      <w:r w:rsidRPr="00225BAC">
        <w:rPr>
          <w:rFonts w:ascii="新細明體" w:eastAsia="新細明體" w:hAnsi="新細明體" w:cs="新細明體"/>
          <w:sz w:val="22"/>
        </w:rPr>
        <w:t>學習總目標：</w:t>
      </w:r>
    </w:p>
    <w:tbl>
      <w:tblPr>
        <w:tblStyle w:val="ae"/>
        <w:tblW w:w="0" w:type="auto"/>
        <w:tblInd w:w="108" w:type="dxa"/>
        <w:tblLook w:val="04A0" w:firstRow="1" w:lastRow="0" w:firstColumn="1" w:lastColumn="0" w:noHBand="0" w:noVBand="1"/>
      </w:tblPr>
      <w:tblGrid>
        <w:gridCol w:w="7584"/>
        <w:gridCol w:w="7584"/>
      </w:tblGrid>
      <w:tr w:rsidR="00952D43" w:rsidTr="00952D43">
        <w:tc>
          <w:tcPr>
            <w:tcW w:w="7584" w:type="dxa"/>
          </w:tcPr>
          <w:p w:rsidR="004C31EA" w:rsidRPr="004B5D1D" w:rsidRDefault="006D1971" w:rsidP="004C31EA">
            <w:pPr>
              <w:pStyle w:val="12"/>
              <w:jc w:val="both"/>
              <w:rPr>
                <w:rFonts w:ascii="新細明體" w:eastAsia="新細明體" w:hAnsi="新細明體"/>
                <w:snapToGrid w:val="0"/>
                <w:kern w:val="0"/>
                <w:sz w:val="22"/>
                <w:szCs w:val="22"/>
              </w:rPr>
            </w:pPr>
            <w:r w:rsidRPr="000E7FB5">
              <w:rPr>
                <w:rFonts w:ascii="新細明體" w:eastAsia="新細明體" w:hAnsi="新細明體" w:cs="新細明體"/>
                <w:snapToGrid w:val="0"/>
                <w:kern w:val="0"/>
                <w:sz w:val="22"/>
                <w:szCs w:val="22"/>
              </w:rPr>
              <w:t>第三冊</w:t>
            </w:r>
            <w:r w:rsidRPr="004B5D1D">
              <w:rPr>
                <w:rFonts w:ascii="新細明體" w:eastAsia="新細明體" w:hAnsi="新細明體" w:cs="新細明體"/>
                <w:snapToGrid w:val="0"/>
                <w:kern w:val="0"/>
                <w:sz w:val="22"/>
                <w:szCs w:val="22"/>
              </w:rPr>
              <w:t>視覺藝術</w:t>
            </w:r>
          </w:p>
          <w:p w:rsidR="004C31EA" w:rsidRPr="004C31EA" w:rsidRDefault="006D1971" w:rsidP="004C31EA">
            <w:pPr>
              <w:pStyle w:val="12"/>
              <w:jc w:val="both"/>
              <w:rPr>
                <w:rFonts w:ascii="新細明體" w:eastAsia="新細明體" w:hAnsi="新細明體"/>
                <w:snapToGrid w:val="0"/>
                <w:kern w:val="0"/>
                <w:sz w:val="22"/>
                <w:szCs w:val="22"/>
              </w:rPr>
            </w:pPr>
            <w:r w:rsidRPr="004C31EA">
              <w:rPr>
                <w:rFonts w:ascii="新細明體" w:eastAsia="新細明體" w:hAnsi="新細明體" w:cs="新細明體"/>
                <w:snapToGrid w:val="0"/>
                <w:kern w:val="0"/>
                <w:sz w:val="22"/>
                <w:szCs w:val="22"/>
              </w:rPr>
              <w:t>1.能理解文字藝術的圖像意涵，賞析不同書體的造形美感，應用文字的形趣和形意，結合形式與構成要素，創作有趣的文字藝術。</w:t>
            </w:r>
          </w:p>
          <w:p w:rsidR="004C31EA" w:rsidRPr="004C31EA" w:rsidRDefault="006D1971" w:rsidP="004C31EA">
            <w:pPr>
              <w:pStyle w:val="12"/>
              <w:jc w:val="both"/>
              <w:rPr>
                <w:rFonts w:ascii="新細明體" w:eastAsia="新細明體" w:hAnsi="新細明體"/>
                <w:snapToGrid w:val="0"/>
                <w:kern w:val="0"/>
                <w:sz w:val="22"/>
                <w:szCs w:val="22"/>
              </w:rPr>
            </w:pPr>
            <w:r w:rsidRPr="004C31EA">
              <w:rPr>
                <w:rFonts w:ascii="新細明體" w:eastAsia="新細明體" w:hAnsi="新細明體" w:cs="新細明體"/>
                <w:snapToGrid w:val="0"/>
                <w:kern w:val="0"/>
                <w:sz w:val="22"/>
                <w:szCs w:val="22"/>
              </w:rPr>
              <w:t>2.能欣賞雕塑作品，了解其特色、傳達的意義，並運用雕塑媒材的表現技法創作作品，應用藝術知能展現生活美感。</w:t>
            </w:r>
          </w:p>
          <w:p w:rsidR="004C31EA" w:rsidRPr="004C31EA" w:rsidRDefault="006D1971" w:rsidP="004C31EA">
            <w:pPr>
              <w:pStyle w:val="12"/>
              <w:jc w:val="both"/>
              <w:rPr>
                <w:rFonts w:ascii="新細明體" w:eastAsia="新細明體" w:hAnsi="新細明體"/>
                <w:snapToGrid w:val="0"/>
                <w:kern w:val="0"/>
                <w:sz w:val="22"/>
                <w:szCs w:val="22"/>
              </w:rPr>
            </w:pPr>
            <w:r w:rsidRPr="004C31EA">
              <w:rPr>
                <w:rFonts w:ascii="新細明體" w:eastAsia="新細明體" w:hAnsi="新細明體" w:cs="新細明體"/>
                <w:snapToGrid w:val="0"/>
                <w:kern w:val="0"/>
                <w:sz w:val="22"/>
                <w:szCs w:val="22"/>
              </w:rPr>
              <w:t>3.</w:t>
            </w:r>
            <w:r>
              <w:rPr>
                <w:rFonts w:ascii="新細明體" w:eastAsia="新細明體" w:hAnsi="新細明體" w:cs="新細明體"/>
                <w:snapToGrid w:val="0"/>
                <w:kern w:val="0"/>
                <w:sz w:val="22"/>
                <w:szCs w:val="22"/>
              </w:rPr>
              <w:t>能透過臺灣人文、自然等藝文的認識，賞析在地文化的特色。</w:t>
            </w:r>
          </w:p>
          <w:p w:rsidR="004C31EA" w:rsidRPr="004C31EA" w:rsidRDefault="006D1971" w:rsidP="004C31EA">
            <w:pPr>
              <w:pStyle w:val="12"/>
              <w:jc w:val="both"/>
              <w:rPr>
                <w:rFonts w:ascii="新細明體" w:eastAsia="新細明體" w:hAnsi="新細明體"/>
                <w:snapToGrid w:val="0"/>
                <w:kern w:val="0"/>
                <w:sz w:val="22"/>
                <w:szCs w:val="22"/>
              </w:rPr>
            </w:pPr>
            <w:r w:rsidRPr="004C31EA">
              <w:rPr>
                <w:rFonts w:ascii="新細明體" w:eastAsia="新細明體" w:hAnsi="新細明體" w:cs="新細明體"/>
                <w:snapToGrid w:val="0"/>
                <w:kern w:val="0"/>
                <w:sz w:val="22"/>
                <w:szCs w:val="22"/>
              </w:rPr>
              <w:t>4.體驗、鑑賞廣告作品，藉由色彩、造形等構成要素和形式原理，表達廣告訴求，並透過廣告設計實踐，培養團隊合作與溝通協調的能力。</w:t>
            </w:r>
          </w:p>
          <w:p w:rsidR="0096025D" w:rsidRPr="001E6706" w:rsidRDefault="00B676C1" w:rsidP="00B255E1">
            <w:pPr>
              <w:pStyle w:val="12"/>
              <w:jc w:val="both"/>
              <w:rPr>
                <w:rFonts w:ascii="新細明體" w:eastAsia="新細明體" w:hAnsi="新細明體"/>
                <w:snapToGrid w:val="0"/>
                <w:kern w:val="0"/>
                <w:sz w:val="22"/>
                <w:szCs w:val="22"/>
              </w:rPr>
            </w:pPr>
          </w:p>
        </w:tc>
        <w:tc>
          <w:tcPr>
            <w:tcW w:w="7584" w:type="dxa"/>
          </w:tcPr>
          <w:p w:rsidR="00BD11FE" w:rsidRPr="004B5D1D" w:rsidRDefault="006D1971" w:rsidP="00BD11FE">
            <w:pPr>
              <w:pStyle w:val="12"/>
              <w:jc w:val="both"/>
              <w:rPr>
                <w:rFonts w:ascii="新細明體" w:eastAsia="新細明體" w:hAnsi="新細明體"/>
                <w:snapToGrid w:val="0"/>
                <w:kern w:val="0"/>
                <w:sz w:val="22"/>
                <w:szCs w:val="22"/>
              </w:rPr>
            </w:pPr>
            <w:r w:rsidRPr="001E3A6D">
              <w:rPr>
                <w:rFonts w:ascii="新細明體" w:eastAsia="新細明體" w:hAnsi="新細明體" w:cs="新細明體"/>
                <w:snapToGrid w:val="0"/>
                <w:kern w:val="0"/>
                <w:sz w:val="22"/>
                <w:szCs w:val="22"/>
              </w:rPr>
              <w:t>第三冊</w:t>
            </w:r>
            <w:r w:rsidRPr="004B5D1D">
              <w:rPr>
                <w:rFonts w:ascii="新細明體" w:eastAsia="新細明體" w:hAnsi="新細明體" w:cs="新細明體"/>
                <w:snapToGrid w:val="0"/>
                <w:kern w:val="0"/>
                <w:sz w:val="22"/>
                <w:szCs w:val="22"/>
              </w:rPr>
              <w:t>視覺藝術</w:t>
            </w:r>
          </w:p>
          <w:p w:rsidR="004C31EA" w:rsidRPr="006424DB" w:rsidRDefault="006D1971" w:rsidP="004C31EA">
            <w:pPr>
              <w:pStyle w:val="12"/>
              <w:jc w:val="both"/>
              <w:rPr>
                <w:rFonts w:ascii="新細明體" w:eastAsia="新細明體" w:hAnsi="新細明體"/>
                <w:snapToGrid w:val="0"/>
                <w:kern w:val="0"/>
                <w:sz w:val="22"/>
                <w:szCs w:val="22"/>
              </w:rPr>
            </w:pPr>
            <w:r>
              <w:rPr>
                <w:rFonts w:ascii="新細明體" w:eastAsia="新細明體" w:hAnsi="新細明體" w:cs="新細明體"/>
                <w:snapToGrid w:val="0"/>
                <w:kern w:val="0"/>
                <w:sz w:val="22"/>
                <w:szCs w:val="22"/>
              </w:rPr>
              <w:object w:dxaOrig="4478" w:dyaOrig="2220" w14:anchorId="4167C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5pt;height:111.35pt" o:ole="">
                  <v:imagedata r:id="rId8" o:title=""/>
                </v:shape>
                <o:OLEObject Type="Embed" ProgID="Word.Document.12" ShapeID="_x0000_i1025" DrawAspect="Content" ObjectID="_1720363313" r:id="rId9">
                  <o:FieldCodes>\s</o:FieldCodes>
                </o:OLEObject>
              </w:object>
            </w:r>
          </w:p>
          <w:p w:rsidR="001E6706" w:rsidRDefault="00B676C1" w:rsidP="00663DB5">
            <w:pPr>
              <w:pStyle w:val="12"/>
              <w:jc w:val="both"/>
              <w:rPr>
                <w:rFonts w:ascii="新細明體" w:eastAsia="新細明體" w:hAnsi="新細明體"/>
                <w:snapToGrid w:val="0"/>
                <w:kern w:val="0"/>
                <w:sz w:val="22"/>
                <w:szCs w:val="22"/>
              </w:rPr>
            </w:pPr>
          </w:p>
        </w:tc>
      </w:tr>
    </w:tbl>
    <w:p w:rsidR="00476503" w:rsidRDefault="00B676C1" w:rsidP="00865D21">
      <w:pPr>
        <w:ind w:firstLine="0"/>
        <w:jc w:val="left"/>
        <w:rPr>
          <w:rFonts w:ascii="標楷體" w:eastAsia="標楷體" w:hAnsi="標楷體" w:cs="標楷體"/>
          <w:b/>
          <w:sz w:val="24"/>
          <w:szCs w:val="24"/>
        </w:rPr>
      </w:pPr>
    </w:p>
    <w:p w:rsidR="00952D43" w:rsidRDefault="006D1971" w:rsidP="00865D21">
      <w:pPr>
        <w:pStyle w:val="12"/>
        <w:spacing w:beforeLines="50" w:before="120"/>
        <w:jc w:val="both"/>
        <w:rPr>
          <w:rFonts w:ascii="標楷體" w:eastAsia="新細明體"/>
          <w:sz w:val="22"/>
        </w:rPr>
      </w:pPr>
      <w:r>
        <w:rPr>
          <w:rFonts w:ascii="新細明體" w:eastAsia="新細明體" w:hAnsi="新細明體" w:cs="新細明體"/>
          <w:sz w:val="22"/>
          <w:lang w:eastAsia="zh-HK"/>
        </w:rPr>
        <w:t>二</w:t>
      </w:r>
      <w:r>
        <w:rPr>
          <w:rFonts w:ascii="新細明體" w:eastAsia="新細明體" w:hAnsi="新細明體" w:cs="新細明體"/>
          <w:sz w:val="22"/>
        </w:rPr>
        <w:t>、</w:t>
      </w:r>
      <w:r w:rsidRPr="00E1321B">
        <w:rPr>
          <w:rFonts w:ascii="新細明體" w:eastAsia="新細明體" w:hAnsi="新細明體" w:cs="新細明體"/>
          <w:sz w:val="22"/>
        </w:rPr>
        <w:t>課程計畫時程與內容：</w:t>
      </w:r>
    </w:p>
    <w:tbl>
      <w:tblPr>
        <w:tblStyle w:val="ae"/>
        <w:tblW w:w="0" w:type="auto"/>
        <w:tblInd w:w="108" w:type="dxa"/>
        <w:tblLayout w:type="fixed"/>
        <w:tblLook w:val="04A0" w:firstRow="1" w:lastRow="0" w:firstColumn="1" w:lastColumn="0" w:noHBand="0" w:noVBand="1"/>
      </w:tblPr>
      <w:tblGrid>
        <w:gridCol w:w="708"/>
        <w:gridCol w:w="709"/>
        <w:gridCol w:w="709"/>
        <w:gridCol w:w="709"/>
        <w:gridCol w:w="1152"/>
        <w:gridCol w:w="1152"/>
        <w:gridCol w:w="1170"/>
        <w:gridCol w:w="1171"/>
        <w:gridCol w:w="1171"/>
        <w:gridCol w:w="1171"/>
        <w:gridCol w:w="623"/>
        <w:gridCol w:w="1180"/>
        <w:gridCol w:w="1181"/>
        <w:gridCol w:w="1181"/>
        <w:gridCol w:w="1181"/>
      </w:tblGrid>
      <w:tr w:rsidR="00952D43" w:rsidRPr="00326E6A" w:rsidTr="00952D43">
        <w:trPr>
          <w:tblHeader/>
        </w:trPr>
        <w:tc>
          <w:tcPr>
            <w:tcW w:w="708" w:type="dxa"/>
            <w:vAlign w:val="center"/>
          </w:tcPr>
          <w:p w:rsidR="00952D43" w:rsidRPr="00326E6A" w:rsidRDefault="006D1971" w:rsidP="00865D21">
            <w:pPr>
              <w:ind w:firstLine="0"/>
              <w:jc w:val="center"/>
              <w:rPr>
                <w:rFonts w:asciiTheme="minorEastAsia" w:hAnsiTheme="minorEastAsia"/>
                <w:b/>
                <w:sz w:val="22"/>
              </w:rPr>
            </w:pPr>
            <w:r w:rsidRPr="00326E6A">
              <w:rPr>
                <w:rFonts w:ascii="新細明體" w:hAnsi="新細明體" w:cs="新細明體"/>
                <w:b/>
                <w:sz w:val="22"/>
              </w:rPr>
              <w:t>週次</w:t>
            </w:r>
          </w:p>
        </w:tc>
        <w:tc>
          <w:tcPr>
            <w:tcW w:w="709" w:type="dxa"/>
            <w:vAlign w:val="center"/>
          </w:tcPr>
          <w:p w:rsidR="00952D43" w:rsidRPr="00326E6A" w:rsidRDefault="006D1971" w:rsidP="00865D21">
            <w:pPr>
              <w:ind w:firstLine="0"/>
              <w:jc w:val="center"/>
              <w:rPr>
                <w:rFonts w:asciiTheme="minorEastAsia" w:hAnsiTheme="minorEastAsia" w:cs="微軟正黑體"/>
                <w:b/>
                <w:bCs/>
                <w:noProof/>
                <w:kern w:val="16"/>
                <w:sz w:val="22"/>
              </w:rPr>
            </w:pPr>
            <w:r w:rsidRPr="00326E6A">
              <w:rPr>
                <w:rFonts w:ascii="新細明體" w:hAnsi="新細明體" w:cs="新細明體"/>
                <w:b/>
                <w:bCs/>
                <w:noProof/>
                <w:kern w:val="16"/>
                <w:sz w:val="22"/>
                <w:lang w:eastAsia="zh-HK"/>
              </w:rPr>
              <w:t>起訖日期</w:t>
            </w:r>
          </w:p>
        </w:tc>
        <w:tc>
          <w:tcPr>
            <w:tcW w:w="709" w:type="dxa"/>
            <w:vAlign w:val="center"/>
          </w:tcPr>
          <w:p w:rsidR="00952D43" w:rsidRPr="00326E6A" w:rsidRDefault="006D1971" w:rsidP="00865D21">
            <w:pPr>
              <w:ind w:firstLine="0"/>
              <w:jc w:val="center"/>
              <w:rPr>
                <w:rFonts w:asciiTheme="minorEastAsia" w:hAnsiTheme="minorEastAsia" w:cs="微軟正黑體"/>
                <w:b/>
                <w:bCs/>
                <w:noProof/>
                <w:kern w:val="16"/>
                <w:sz w:val="22"/>
              </w:rPr>
            </w:pPr>
            <w:r w:rsidRPr="00326E6A">
              <w:rPr>
                <w:rFonts w:ascii="新細明體" w:hAnsi="新細明體" w:cs="新細明體"/>
                <w:b/>
                <w:bCs/>
                <w:noProof/>
                <w:kern w:val="16"/>
                <w:sz w:val="22"/>
              </w:rPr>
              <w:t>單元主題</w:t>
            </w:r>
          </w:p>
        </w:tc>
        <w:tc>
          <w:tcPr>
            <w:tcW w:w="709" w:type="dxa"/>
            <w:vAlign w:val="center"/>
          </w:tcPr>
          <w:p w:rsidR="00952D43" w:rsidRPr="00326E6A" w:rsidRDefault="006D1971" w:rsidP="00865D21">
            <w:pPr>
              <w:ind w:firstLine="0"/>
              <w:jc w:val="center"/>
              <w:rPr>
                <w:rFonts w:asciiTheme="minorEastAsia" w:hAnsiTheme="minorEastAsia"/>
                <w:b/>
                <w:sz w:val="22"/>
              </w:rPr>
            </w:pPr>
            <w:r w:rsidRPr="00326E6A">
              <w:rPr>
                <w:rFonts w:ascii="新細明體" w:hAnsi="新細明體" w:cs="新細明體"/>
                <w:b/>
                <w:bCs/>
                <w:noProof/>
                <w:kern w:val="16"/>
                <w:sz w:val="22"/>
                <w:lang w:eastAsia="zh-HK"/>
              </w:rPr>
              <w:t>課程</w:t>
            </w:r>
            <w:r w:rsidRPr="00326E6A">
              <w:rPr>
                <w:rFonts w:ascii="新細明體" w:hAnsi="新細明體" w:cs="新細明體"/>
                <w:b/>
                <w:bCs/>
                <w:noProof/>
                <w:kern w:val="16"/>
                <w:sz w:val="22"/>
              </w:rPr>
              <w:t>名稱</w:t>
            </w:r>
          </w:p>
        </w:tc>
        <w:tc>
          <w:tcPr>
            <w:tcW w:w="1152" w:type="dxa"/>
            <w:vAlign w:val="center"/>
          </w:tcPr>
          <w:p w:rsidR="00952D43" w:rsidRPr="00326E6A" w:rsidRDefault="006D1971" w:rsidP="00865D21">
            <w:pPr>
              <w:ind w:firstLine="0"/>
              <w:jc w:val="center"/>
              <w:rPr>
                <w:rFonts w:asciiTheme="minorEastAsia" w:hAnsiTheme="minorEastAsia"/>
                <w:b/>
                <w:sz w:val="22"/>
              </w:rPr>
            </w:pPr>
            <w:r w:rsidRPr="006C5426">
              <w:rPr>
                <w:rFonts w:ascii="新細明體" w:hAnsi="新細明體" w:cs="新細明體"/>
                <w:b/>
                <w:sz w:val="22"/>
              </w:rPr>
              <w:t>總綱核心素養項目</w:t>
            </w:r>
          </w:p>
        </w:tc>
        <w:tc>
          <w:tcPr>
            <w:tcW w:w="1152" w:type="dxa"/>
            <w:vAlign w:val="center"/>
          </w:tcPr>
          <w:p w:rsidR="00952D43" w:rsidRPr="00326E6A" w:rsidRDefault="006D1971" w:rsidP="00865D21">
            <w:pPr>
              <w:ind w:firstLine="0"/>
              <w:jc w:val="center"/>
              <w:rPr>
                <w:rFonts w:asciiTheme="minorEastAsia" w:hAnsiTheme="minorEastAsia"/>
                <w:b/>
                <w:sz w:val="22"/>
              </w:rPr>
            </w:pPr>
            <w:r w:rsidRPr="006C5426">
              <w:rPr>
                <w:rFonts w:ascii="新細明體" w:hAnsi="新細明體" w:cs="新細明體"/>
                <w:b/>
                <w:sz w:val="22"/>
              </w:rPr>
              <w:t>領域核心素養具體內涵</w:t>
            </w:r>
          </w:p>
        </w:tc>
        <w:tc>
          <w:tcPr>
            <w:tcW w:w="1170" w:type="dxa"/>
            <w:vAlign w:val="center"/>
          </w:tcPr>
          <w:p w:rsidR="00952D43" w:rsidRPr="00326E6A" w:rsidRDefault="006D1971" w:rsidP="00865D21">
            <w:pPr>
              <w:ind w:firstLine="0"/>
              <w:jc w:val="center"/>
              <w:rPr>
                <w:rFonts w:asciiTheme="minorEastAsia" w:hAnsiTheme="minorEastAsia"/>
                <w:b/>
                <w:sz w:val="22"/>
              </w:rPr>
            </w:pPr>
            <w:r w:rsidRPr="00326E6A">
              <w:rPr>
                <w:rFonts w:ascii="新細明體" w:hAnsi="新細明體" w:cs="新細明體"/>
                <w:b/>
                <w:sz w:val="22"/>
              </w:rPr>
              <w:t>學習表現</w:t>
            </w:r>
          </w:p>
        </w:tc>
        <w:tc>
          <w:tcPr>
            <w:tcW w:w="1171" w:type="dxa"/>
            <w:vAlign w:val="center"/>
          </w:tcPr>
          <w:p w:rsidR="00952D43" w:rsidRPr="00326E6A" w:rsidRDefault="006D1971" w:rsidP="00865D21">
            <w:pPr>
              <w:ind w:firstLine="0"/>
              <w:jc w:val="center"/>
              <w:rPr>
                <w:rFonts w:asciiTheme="minorEastAsia" w:hAnsiTheme="minorEastAsia"/>
                <w:b/>
                <w:sz w:val="22"/>
              </w:rPr>
            </w:pPr>
            <w:r w:rsidRPr="00326E6A">
              <w:rPr>
                <w:rFonts w:ascii="新細明體" w:hAnsi="新細明體" w:cs="新細明體"/>
                <w:b/>
                <w:sz w:val="22"/>
              </w:rPr>
              <w:t>學習內容</w:t>
            </w:r>
          </w:p>
        </w:tc>
        <w:tc>
          <w:tcPr>
            <w:tcW w:w="1171" w:type="dxa"/>
            <w:vAlign w:val="center"/>
          </w:tcPr>
          <w:p w:rsidR="00952D43" w:rsidRPr="00326E6A" w:rsidRDefault="006D1971" w:rsidP="00865D21">
            <w:pPr>
              <w:ind w:firstLine="0"/>
              <w:jc w:val="center"/>
              <w:rPr>
                <w:rFonts w:asciiTheme="minorEastAsia" w:hAnsiTheme="minorEastAsia"/>
                <w:b/>
                <w:sz w:val="22"/>
              </w:rPr>
            </w:pPr>
            <w:r w:rsidRPr="00326E6A">
              <w:rPr>
                <w:rFonts w:ascii="新細明體" w:hAnsi="新細明體" w:cs="新細明體"/>
                <w:b/>
                <w:sz w:val="22"/>
              </w:rPr>
              <w:t>學習目標</w:t>
            </w:r>
          </w:p>
        </w:tc>
        <w:tc>
          <w:tcPr>
            <w:tcW w:w="1171" w:type="dxa"/>
            <w:shd w:val="clear" w:color="auto" w:fill="auto"/>
            <w:vAlign w:val="center"/>
          </w:tcPr>
          <w:p w:rsidR="00952D43" w:rsidRPr="0052708D" w:rsidRDefault="006D1971" w:rsidP="00865D21">
            <w:pPr>
              <w:ind w:firstLine="0"/>
              <w:rPr>
                <w:rFonts w:asciiTheme="minorEastAsia" w:hAnsiTheme="minorEastAsia"/>
                <w:b/>
                <w:sz w:val="22"/>
              </w:rPr>
            </w:pPr>
            <w:r w:rsidRPr="0052708D">
              <w:rPr>
                <w:rFonts w:ascii="新細明體" w:hAnsi="新細明體" w:cs="新細明體"/>
                <w:b/>
                <w:sz w:val="22"/>
              </w:rPr>
              <w:t>教學活動重點</w:t>
            </w:r>
          </w:p>
        </w:tc>
        <w:tc>
          <w:tcPr>
            <w:tcW w:w="623" w:type="dxa"/>
            <w:vAlign w:val="center"/>
          </w:tcPr>
          <w:p w:rsidR="00952D43" w:rsidRPr="00326E6A" w:rsidRDefault="006D1971" w:rsidP="00865D21">
            <w:pPr>
              <w:ind w:firstLine="0"/>
              <w:jc w:val="center"/>
              <w:rPr>
                <w:rFonts w:asciiTheme="minorEastAsia" w:hAnsiTheme="minorEastAsia"/>
                <w:b/>
                <w:sz w:val="22"/>
              </w:rPr>
            </w:pPr>
            <w:r w:rsidRPr="00326E6A">
              <w:rPr>
                <w:rFonts w:ascii="新細明體" w:hAnsi="新細明體" w:cs="新細明體"/>
                <w:b/>
                <w:sz w:val="22"/>
              </w:rPr>
              <w:t>節數</w:t>
            </w:r>
          </w:p>
        </w:tc>
        <w:tc>
          <w:tcPr>
            <w:tcW w:w="1180" w:type="dxa"/>
            <w:vAlign w:val="center"/>
          </w:tcPr>
          <w:p w:rsidR="00952D43" w:rsidRPr="00326E6A" w:rsidRDefault="006D1971" w:rsidP="00865D21">
            <w:pPr>
              <w:ind w:firstLine="0"/>
              <w:jc w:val="center"/>
              <w:rPr>
                <w:rFonts w:asciiTheme="minorEastAsia" w:hAnsiTheme="minorEastAsia"/>
                <w:b/>
                <w:sz w:val="22"/>
              </w:rPr>
            </w:pPr>
            <w:r w:rsidRPr="00326E6A">
              <w:rPr>
                <w:rFonts w:ascii="新細明體" w:hAnsi="新細明體" w:cs="新細明體"/>
                <w:b/>
                <w:bCs/>
                <w:noProof/>
                <w:kern w:val="16"/>
                <w:sz w:val="22"/>
              </w:rPr>
              <w:t>教學設備/資源</w:t>
            </w:r>
          </w:p>
        </w:tc>
        <w:tc>
          <w:tcPr>
            <w:tcW w:w="1181" w:type="dxa"/>
            <w:vAlign w:val="center"/>
          </w:tcPr>
          <w:p w:rsidR="00952D43" w:rsidRPr="00326E6A" w:rsidRDefault="006D1971" w:rsidP="00865D21">
            <w:pPr>
              <w:ind w:firstLine="0"/>
              <w:jc w:val="center"/>
              <w:rPr>
                <w:rFonts w:asciiTheme="minorEastAsia" w:hAnsiTheme="minorEastAsia" w:cs="微軟正黑體"/>
                <w:b/>
                <w:bCs/>
                <w:noProof/>
                <w:kern w:val="16"/>
                <w:sz w:val="22"/>
              </w:rPr>
            </w:pPr>
            <w:r w:rsidRPr="00326E6A">
              <w:rPr>
                <w:rFonts w:ascii="新細明體" w:hAnsi="新細明體" w:cs="新細明體"/>
                <w:b/>
                <w:bCs/>
                <w:noProof/>
                <w:kern w:val="16"/>
                <w:sz w:val="22"/>
              </w:rPr>
              <w:t>評量</w:t>
            </w:r>
            <w:r w:rsidRPr="00326E6A">
              <w:rPr>
                <w:rFonts w:ascii="新細明體" w:hAnsi="新細明體" w:cs="新細明體"/>
                <w:b/>
                <w:bCs/>
                <w:noProof/>
                <w:kern w:val="16"/>
                <w:sz w:val="22"/>
                <w:lang w:eastAsia="zh-HK"/>
              </w:rPr>
              <w:t>方式</w:t>
            </w:r>
          </w:p>
        </w:tc>
        <w:tc>
          <w:tcPr>
            <w:tcW w:w="1181" w:type="dxa"/>
            <w:vAlign w:val="center"/>
          </w:tcPr>
          <w:p w:rsidR="00952D43" w:rsidRPr="00326E6A" w:rsidRDefault="006D1971" w:rsidP="00865D21">
            <w:pPr>
              <w:ind w:firstLine="0"/>
              <w:jc w:val="center"/>
              <w:rPr>
                <w:rFonts w:asciiTheme="minorEastAsia" w:hAnsiTheme="minorEastAsia" w:cs="微軟正黑體"/>
                <w:b/>
                <w:bCs/>
                <w:noProof/>
                <w:kern w:val="16"/>
                <w:sz w:val="22"/>
              </w:rPr>
            </w:pPr>
            <w:r w:rsidRPr="006C5426">
              <w:rPr>
                <w:rFonts w:ascii="新細明體" w:hAnsi="新細明體" w:cs="新細明體"/>
                <w:b/>
                <w:bCs/>
                <w:noProof/>
                <w:kern w:val="16"/>
                <w:sz w:val="22"/>
              </w:rPr>
              <w:t>重大議題</w:t>
            </w:r>
          </w:p>
        </w:tc>
        <w:tc>
          <w:tcPr>
            <w:tcW w:w="1181" w:type="dxa"/>
            <w:shd w:val="clear" w:color="auto" w:fill="auto"/>
            <w:vAlign w:val="center"/>
          </w:tcPr>
          <w:p w:rsidR="00952D43" w:rsidRPr="0052708D" w:rsidRDefault="006D1971" w:rsidP="00865D21">
            <w:pPr>
              <w:ind w:firstLine="0"/>
              <w:jc w:val="center"/>
              <w:rPr>
                <w:rFonts w:asciiTheme="minorEastAsia" w:hAnsiTheme="minorEastAsia" w:cs="微軟正黑體"/>
                <w:b/>
                <w:bCs/>
                <w:noProof/>
                <w:kern w:val="16"/>
                <w:sz w:val="22"/>
              </w:rPr>
            </w:pPr>
            <w:r w:rsidRPr="0052708D">
              <w:rPr>
                <w:rFonts w:ascii="新細明體" w:hAnsi="新細明體" w:cs="新細明體"/>
                <w:b/>
                <w:sz w:val="22"/>
              </w:rPr>
              <w:t>統整相關領域</w:t>
            </w:r>
          </w:p>
        </w:tc>
      </w:tr>
      <w:tr w:rsidR="00F20FD3" w:rsidRPr="0052708D" w:rsidTr="00952D43">
        <w:tc>
          <w:tcPr>
            <w:tcW w:w="708" w:type="dxa"/>
          </w:tcPr>
          <w:p w:rsidR="00F20FD3" w:rsidRPr="00DA591D" w:rsidRDefault="00F20FD3" w:rsidP="004C31EA">
            <w:pPr>
              <w:snapToGrid w:val="0"/>
              <w:ind w:firstLine="0"/>
              <w:jc w:val="left"/>
              <w:rPr>
                <w:rFonts w:asciiTheme="minorEastAsia" w:hAnsiTheme="minorEastAsia"/>
                <w:sz w:val="16"/>
                <w:szCs w:val="16"/>
              </w:rPr>
            </w:pPr>
            <w:bookmarkStart w:id="0" w:name="_GoBack" w:colFirst="1" w:colLast="1"/>
            <w:r>
              <w:rPr>
                <w:rFonts w:ascii="新細明體" w:hAnsi="新細明體" w:cs="新細明體"/>
                <w:snapToGrid w:val="0"/>
                <w:sz w:val="16"/>
                <w:szCs w:val="16"/>
              </w:rPr>
              <w:t>一</w:t>
            </w:r>
          </w:p>
        </w:tc>
        <w:tc>
          <w:tcPr>
            <w:tcW w:w="709" w:type="dxa"/>
          </w:tcPr>
          <w:p w:rsidR="00F20FD3" w:rsidRPr="00555A14" w:rsidRDefault="00F20FD3" w:rsidP="00C34B70">
            <w:pPr>
              <w:rPr>
                <w:rFonts w:ascii="標楷體" w:eastAsia="標楷體" w:hAnsi="標楷體"/>
              </w:rPr>
            </w:pPr>
            <w:r w:rsidRPr="00555A14">
              <w:rPr>
                <w:rFonts w:ascii="標楷體" w:eastAsia="標楷體" w:hAnsi="標楷體" w:hint="eastAsia"/>
              </w:rPr>
              <w:t>8/28~9/3</w:t>
            </w:r>
          </w:p>
        </w:tc>
        <w:tc>
          <w:tcPr>
            <w:tcW w:w="709" w:type="dxa"/>
          </w:tcPr>
          <w:p w:rsidR="00F20FD3" w:rsidRPr="00DA591D" w:rsidRDefault="00F20FD3" w:rsidP="004C31EA">
            <w:pPr>
              <w:snapToGrid w:val="0"/>
              <w:ind w:firstLine="0"/>
              <w:jc w:val="left"/>
              <w:rPr>
                <w:rFonts w:asciiTheme="minorEastAsia" w:hAnsiTheme="minorEastAsia"/>
                <w:sz w:val="16"/>
                <w:szCs w:val="16"/>
              </w:rPr>
            </w:pPr>
            <w:r w:rsidRPr="002C1648">
              <w:rPr>
                <w:rFonts w:ascii="新細明體" w:hAnsi="新細明體" w:cs="新細明體"/>
                <w:snapToGrid w:val="0"/>
                <w:sz w:val="16"/>
                <w:szCs w:val="16"/>
              </w:rPr>
              <w:t>視覺藝術</w:t>
            </w:r>
          </w:p>
        </w:tc>
        <w:tc>
          <w:tcPr>
            <w:tcW w:w="709" w:type="dxa"/>
          </w:tcPr>
          <w:p w:rsidR="00F20FD3" w:rsidRPr="00DA591D" w:rsidRDefault="00F20FD3" w:rsidP="00770287">
            <w:pPr>
              <w:snapToGrid w:val="0"/>
              <w:ind w:firstLine="0"/>
              <w:jc w:val="left"/>
              <w:rPr>
                <w:rFonts w:ascii="新細明體" w:hAnsi="新細明體"/>
                <w:sz w:val="16"/>
                <w:szCs w:val="16"/>
              </w:rPr>
            </w:pPr>
            <w:r w:rsidRPr="004B5D1D">
              <w:rPr>
                <w:rFonts w:ascii="新細明體" w:hAnsi="新細明體" w:cs="新細明體"/>
                <w:snapToGrid w:val="0"/>
                <w:sz w:val="16"/>
                <w:szCs w:val="16"/>
              </w:rPr>
              <w:t>第一課</w:t>
            </w:r>
            <w:r>
              <w:rPr>
                <w:rFonts w:ascii="新細明體" w:hAnsi="新細明體" w:cs="新細明體"/>
                <w:snapToGrid w:val="0"/>
                <w:sz w:val="16"/>
                <w:szCs w:val="16"/>
              </w:rPr>
              <w:t>優游「字」在</w:t>
            </w:r>
          </w:p>
        </w:tc>
        <w:tc>
          <w:tcPr>
            <w:tcW w:w="1152" w:type="dxa"/>
          </w:tcPr>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A1 </w:t>
            </w:r>
            <w:r w:rsidRPr="004B5D1D">
              <w:rPr>
                <w:rFonts w:ascii="新細明體" w:hAnsi="新細明體" w:cs="新細明體"/>
                <w:snapToGrid w:val="0"/>
                <w:sz w:val="16"/>
                <w:szCs w:val="16"/>
              </w:rPr>
              <w:t>身心素質與自我精進</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B1 </w:t>
            </w:r>
            <w:r w:rsidRPr="004B5D1D">
              <w:rPr>
                <w:rFonts w:ascii="新細明體" w:hAnsi="新細明體" w:cs="新細明體"/>
                <w:snapToGrid w:val="0"/>
                <w:sz w:val="16"/>
                <w:szCs w:val="16"/>
              </w:rPr>
              <w:t>符號運用與溝通表達</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B3 </w:t>
            </w:r>
            <w:r w:rsidRPr="004B5D1D">
              <w:rPr>
                <w:rFonts w:ascii="新細明體" w:hAnsi="新細明體" w:cs="新細明體"/>
                <w:snapToGrid w:val="0"/>
                <w:sz w:val="16"/>
                <w:szCs w:val="16"/>
              </w:rPr>
              <w:t>藝術涵養與美感素養</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C3 </w:t>
            </w:r>
            <w:r w:rsidRPr="004B5D1D">
              <w:rPr>
                <w:rFonts w:ascii="新細明體" w:hAnsi="新細明體" w:cs="新細明體"/>
                <w:snapToGrid w:val="0"/>
                <w:sz w:val="16"/>
                <w:szCs w:val="16"/>
              </w:rPr>
              <w:t>多元文化與國際理解</w:t>
            </w:r>
          </w:p>
        </w:tc>
        <w:tc>
          <w:tcPr>
            <w:tcW w:w="1152"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藝-J-A1 </w:t>
            </w:r>
            <w:r w:rsidRPr="004B5D1D">
              <w:rPr>
                <w:rFonts w:ascii="新細明體" w:hAnsi="新細明體" w:cs="新細明體"/>
                <w:snapToGrid w:val="0"/>
                <w:sz w:val="16"/>
                <w:szCs w:val="16"/>
              </w:rPr>
              <w:t>參與藝術活動，增進美感知能。</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藝-J-B1 </w:t>
            </w:r>
            <w:r w:rsidRPr="004B5D1D">
              <w:rPr>
                <w:rFonts w:ascii="新細明體" w:hAnsi="新細明體" w:cs="新細明體"/>
                <w:snapToGrid w:val="0"/>
                <w:sz w:val="16"/>
                <w:szCs w:val="16"/>
              </w:rPr>
              <w:t>應用藝術符號，以表達觀點與風格。</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藝-J-B3 </w:t>
            </w:r>
            <w:r w:rsidRPr="004B5D1D">
              <w:rPr>
                <w:rFonts w:ascii="新細明體" w:hAnsi="新細明體" w:cs="新細明體"/>
                <w:snapToGrid w:val="0"/>
                <w:sz w:val="16"/>
                <w:szCs w:val="16"/>
              </w:rPr>
              <w:t>善用多元感官，探索理解藝術與生活的關聯，以展現美感意識。</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藝-J-C3 </w:t>
            </w:r>
            <w:r w:rsidRPr="004B5D1D">
              <w:rPr>
                <w:rFonts w:ascii="新細明體" w:hAnsi="新細明體" w:cs="新細明體"/>
                <w:snapToGrid w:val="0"/>
                <w:sz w:val="16"/>
                <w:szCs w:val="16"/>
              </w:rPr>
              <w:t>理解在地及全球藝術與文化</w:t>
            </w:r>
            <w:r w:rsidRPr="004B5D1D">
              <w:rPr>
                <w:rFonts w:ascii="新細明體" w:hAnsi="新細明體" w:cs="新細明體"/>
                <w:snapToGrid w:val="0"/>
                <w:sz w:val="16"/>
                <w:szCs w:val="16"/>
              </w:rPr>
              <w:lastRenderedPageBreak/>
              <w:t>的多元與差異。</w:t>
            </w:r>
          </w:p>
        </w:tc>
        <w:tc>
          <w:tcPr>
            <w:tcW w:w="1170"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視1-Ⅳ-1 </w:t>
            </w:r>
            <w:r w:rsidRPr="004B5D1D">
              <w:rPr>
                <w:rFonts w:ascii="新細明體" w:hAnsi="新細明體" w:cs="新細明體"/>
                <w:snapToGrid w:val="0"/>
                <w:sz w:val="16"/>
                <w:szCs w:val="16"/>
              </w:rPr>
              <w:t>能使用構成要素和形式原理，表達情感與想法。</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4B5D1D">
              <w:rPr>
                <w:rFonts w:ascii="新細明體" w:hAnsi="新細明體" w:cs="新細明體"/>
                <w:snapToGrid w:val="0"/>
                <w:sz w:val="16"/>
                <w:szCs w:val="16"/>
              </w:rPr>
              <w:t>能理解視覺符號的意義，並表達多元的觀點。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視2-Ⅳ-3 </w:t>
            </w:r>
            <w:r w:rsidRPr="004B5D1D">
              <w:rPr>
                <w:rFonts w:ascii="新細明體" w:hAnsi="新細明體" w:cs="新細明體"/>
                <w:snapToGrid w:val="0"/>
                <w:sz w:val="16"/>
                <w:szCs w:val="16"/>
              </w:rPr>
              <w:t>能理解藝術產物的功能與價值，以拓展多元視野。</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視3-Ⅳ-1 </w:t>
            </w:r>
            <w:r w:rsidRPr="004B5D1D">
              <w:rPr>
                <w:rFonts w:ascii="新細明體" w:hAnsi="新細明體" w:cs="新細明體"/>
                <w:snapToGrid w:val="0"/>
                <w:sz w:val="16"/>
                <w:szCs w:val="16"/>
              </w:rPr>
              <w:t>能透過多元藝</w:t>
            </w:r>
            <w:r w:rsidRPr="004B5D1D">
              <w:rPr>
                <w:rFonts w:ascii="新細明體" w:hAnsi="新細明體" w:cs="新細明體"/>
                <w:snapToGrid w:val="0"/>
                <w:sz w:val="16"/>
                <w:szCs w:val="16"/>
              </w:rPr>
              <w:lastRenderedPageBreak/>
              <w:t>文活動的參與，培養對在地藝文環境的關注態度。</w:t>
            </w:r>
          </w:p>
        </w:tc>
        <w:tc>
          <w:tcPr>
            <w:tcW w:w="117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視E-Ⅳ-1 </w:t>
            </w:r>
            <w:r w:rsidRPr="004B5D1D">
              <w:rPr>
                <w:rFonts w:ascii="新細明體" w:hAnsi="新細明體" w:cs="新細明體"/>
                <w:sz w:val="16"/>
                <w:szCs w:val="16"/>
              </w:rPr>
              <w:t>色彩理論、造形表現、符號意涵。</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4B5D1D">
              <w:rPr>
                <w:rFonts w:ascii="新細明體" w:hAnsi="新細明體" w:cs="新細明體"/>
                <w:sz w:val="16"/>
                <w:szCs w:val="16"/>
              </w:rPr>
              <w:t>傳統藝術、當代藝術、視覺文化。</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4B5D1D">
              <w:rPr>
                <w:rFonts w:ascii="新細明體" w:hAnsi="新細明體" w:cs="新細明體"/>
                <w:sz w:val="16"/>
                <w:szCs w:val="16"/>
              </w:rPr>
              <w:t>在地及各族群藝術、全球藝術。</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視P-Ⅳ-1 </w:t>
            </w:r>
            <w:r w:rsidRPr="004B5D1D">
              <w:rPr>
                <w:rFonts w:ascii="新細明體" w:hAnsi="新細明體" w:cs="新細明體"/>
                <w:sz w:val="16"/>
                <w:szCs w:val="16"/>
              </w:rPr>
              <w:t>公共藝術、在地及各族群藝文活動、藝術薪傳。</w:t>
            </w:r>
          </w:p>
        </w:tc>
        <w:tc>
          <w:tcPr>
            <w:tcW w:w="1171" w:type="dxa"/>
          </w:tcPr>
          <w:p w:rsidR="00F20FD3" w:rsidRPr="00195186" w:rsidRDefault="00F20FD3" w:rsidP="00195186">
            <w:pPr>
              <w:snapToGrid w:val="0"/>
              <w:ind w:firstLine="0"/>
              <w:jc w:val="left"/>
              <w:rPr>
                <w:rFonts w:asciiTheme="minorEastAsia" w:hAnsiTheme="minorEastAsia"/>
                <w:sz w:val="16"/>
                <w:szCs w:val="16"/>
              </w:rPr>
            </w:pPr>
            <w:r>
              <w:rPr>
                <w:rFonts w:ascii="新細明體" w:hAnsi="新細明體" w:cs="新細明體"/>
                <w:snapToGrid w:val="0"/>
                <w:sz w:val="16"/>
                <w:szCs w:val="16"/>
              </w:rPr>
              <w:t>1.</w:t>
            </w:r>
            <w:r w:rsidRPr="00195186">
              <w:rPr>
                <w:rFonts w:ascii="新細明體" w:hAnsi="新細明體" w:cs="新細明體"/>
                <w:snapToGrid w:val="0"/>
                <w:sz w:val="16"/>
                <w:szCs w:val="16"/>
              </w:rPr>
              <w:t>能應用文字的形趣和形意，結合形式與構成要素，創作有趣的文字藝術。</w:t>
            </w:r>
          </w:p>
          <w:p w:rsidR="00F20FD3" w:rsidRPr="00195186" w:rsidRDefault="00F20FD3" w:rsidP="00195186">
            <w:pPr>
              <w:snapToGrid w:val="0"/>
              <w:ind w:firstLine="0"/>
              <w:jc w:val="left"/>
              <w:rPr>
                <w:rFonts w:asciiTheme="minorEastAsia" w:hAnsiTheme="minorEastAsia"/>
                <w:sz w:val="16"/>
                <w:szCs w:val="16"/>
              </w:rPr>
            </w:pPr>
            <w:r>
              <w:rPr>
                <w:rFonts w:ascii="新細明體" w:hAnsi="新細明體" w:cs="新細明體"/>
                <w:snapToGrid w:val="0"/>
                <w:sz w:val="16"/>
                <w:szCs w:val="16"/>
              </w:rPr>
              <w:t>2.</w:t>
            </w:r>
            <w:r w:rsidRPr="00195186">
              <w:rPr>
                <w:rFonts w:ascii="新細明體" w:hAnsi="新細明體" w:cs="新細明體"/>
                <w:snapToGrid w:val="0"/>
                <w:sz w:val="16"/>
                <w:szCs w:val="16"/>
              </w:rPr>
              <w:t>能理解文字藝術的圖像意涵，且能賞析不同書體的造形美感。</w:t>
            </w:r>
          </w:p>
          <w:p w:rsidR="00F20FD3" w:rsidRPr="00195186" w:rsidRDefault="00F20FD3" w:rsidP="00195186">
            <w:pPr>
              <w:snapToGrid w:val="0"/>
              <w:ind w:firstLine="0"/>
              <w:jc w:val="left"/>
              <w:rPr>
                <w:rFonts w:asciiTheme="minorEastAsia" w:hAnsiTheme="minorEastAsia"/>
                <w:sz w:val="16"/>
                <w:szCs w:val="16"/>
              </w:rPr>
            </w:pPr>
            <w:r>
              <w:rPr>
                <w:rFonts w:ascii="新細明體" w:hAnsi="新細明體" w:cs="新細明體"/>
                <w:snapToGrid w:val="0"/>
                <w:sz w:val="16"/>
                <w:szCs w:val="16"/>
              </w:rPr>
              <w:t>3.</w:t>
            </w:r>
            <w:r w:rsidRPr="00195186">
              <w:rPr>
                <w:rFonts w:ascii="新細明體" w:hAnsi="新細明體" w:cs="新細明體"/>
                <w:snapToGrid w:val="0"/>
                <w:sz w:val="16"/>
                <w:szCs w:val="16"/>
              </w:rPr>
              <w:t>能於生活情境中學會如何應用與實踐文字藝術。</w:t>
            </w:r>
          </w:p>
        </w:tc>
        <w:tc>
          <w:tcPr>
            <w:tcW w:w="1171" w:type="dxa"/>
            <w:shd w:val="clear" w:color="auto" w:fill="auto"/>
          </w:tcPr>
          <w:p w:rsidR="00F20FD3" w:rsidRPr="004120C3"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1.</w:t>
            </w:r>
            <w:r w:rsidRPr="004120C3">
              <w:rPr>
                <w:rFonts w:ascii="新細明體" w:hAnsi="新細明體" w:cs="新細明體"/>
                <w:sz w:val="16"/>
                <w:szCs w:val="16"/>
              </w:rPr>
              <w:t>教師利用課本說明課文內容，引導學生觀察並回答跨頁插圖中各國文字的特色。</w:t>
            </w:r>
          </w:p>
          <w:p w:rsidR="00F20FD3" w:rsidRPr="004120C3"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2.</w:t>
            </w:r>
            <w:r w:rsidRPr="004120C3">
              <w:rPr>
                <w:rFonts w:ascii="新細明體" w:hAnsi="新細明體" w:cs="新細明體"/>
                <w:sz w:val="16"/>
                <w:szCs w:val="16"/>
              </w:rPr>
              <w:t>引導學生欣賞傳統書法則著重在筆法、行氣和布局的藝術性賞析，同時藉由印刷製版調整書法線條的便利性，到今日數位應用</w:t>
            </w:r>
            <w:r w:rsidRPr="004120C3">
              <w:rPr>
                <w:rFonts w:ascii="新細明體" w:hAnsi="新細明體" w:cs="新細明體"/>
                <w:sz w:val="16"/>
                <w:szCs w:val="16"/>
              </w:rPr>
              <w:lastRenderedPageBreak/>
              <w:t>的文字應用也是字形重要的發展與脈絡。</w:t>
            </w:r>
          </w:p>
          <w:p w:rsidR="00F20FD3" w:rsidRPr="004120C3"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3.</w:t>
            </w:r>
            <w:r w:rsidRPr="004120C3">
              <w:rPr>
                <w:rFonts w:ascii="新細明體" w:hAnsi="新細明體" w:cs="新細明體"/>
                <w:sz w:val="16"/>
                <w:szCs w:val="16"/>
              </w:rPr>
              <w:t>教師講述關於文字展現於食衣住行育樂中的多元形態，像是文字的象徵意涵、造形趣味、跨領域結合、國際語言和科技應用等類型，藉此帶領學生觀察與體會文字藝術之美。</w:t>
            </w:r>
          </w:p>
          <w:p w:rsidR="00F20FD3" w:rsidRPr="004120C3"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4.</w:t>
            </w:r>
            <w:r w:rsidRPr="004120C3">
              <w:rPr>
                <w:rFonts w:ascii="新細明體" w:hAnsi="新細明體" w:cs="新細明體"/>
                <w:sz w:val="16"/>
                <w:szCs w:val="16"/>
              </w:rPr>
              <w:t>藝術探索：蒐集「字」我樣貌</w:t>
            </w:r>
          </w:p>
          <w:p w:rsidR="00F20FD3" w:rsidRPr="004120C3"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(1)</w:t>
            </w:r>
            <w:r w:rsidRPr="004120C3">
              <w:rPr>
                <w:rFonts w:ascii="新細明體" w:hAnsi="新細明體" w:cs="新細明體"/>
                <w:sz w:val="16"/>
                <w:szCs w:val="16"/>
              </w:rPr>
              <w:t>教學重點：此處為文字蒐集與分析比較的練習，需寫上圖片蒐集來源、文字特色。</w:t>
            </w:r>
          </w:p>
          <w:p w:rsidR="00F20FD3" w:rsidRPr="004120C3" w:rsidRDefault="00F20FD3" w:rsidP="004C31EA">
            <w:pPr>
              <w:snapToGrid w:val="0"/>
              <w:ind w:firstLine="0"/>
              <w:jc w:val="left"/>
              <w:rPr>
                <w:rFonts w:asciiTheme="minorEastAsia" w:hAnsiTheme="minorEastAsia"/>
                <w:sz w:val="16"/>
                <w:szCs w:val="16"/>
              </w:rPr>
            </w:pPr>
            <w:r>
              <w:rPr>
                <w:rFonts w:ascii="新細明體" w:hAnsi="新細明體" w:cs="新細明體"/>
                <w:sz w:val="16"/>
                <w:szCs w:val="16"/>
              </w:rPr>
              <w:t>(2)</w:t>
            </w:r>
            <w:r w:rsidRPr="004120C3">
              <w:rPr>
                <w:rFonts w:ascii="新細明體" w:hAnsi="新細明體" w:cs="新細明體"/>
                <w:sz w:val="16"/>
                <w:szCs w:val="16"/>
              </w:rPr>
              <w:t>活動注意事項：留意學生的材料準備，為避免學生忘記攜帶而無法進行的狀況，教師可事先準備其它可供應用的材料，以利活動進行。分析面向試著從字形、線條等內容去引導學生敘述。</w:t>
            </w:r>
          </w:p>
        </w:tc>
        <w:tc>
          <w:tcPr>
            <w:tcW w:w="623" w:type="dxa"/>
          </w:tcPr>
          <w:p w:rsidR="00F20FD3" w:rsidRPr="00DA59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lastRenderedPageBreak/>
              <w:t>1</w:t>
            </w:r>
          </w:p>
        </w:tc>
        <w:tc>
          <w:tcPr>
            <w:tcW w:w="1180" w:type="dxa"/>
          </w:tcPr>
          <w:p w:rsidR="00F20FD3" w:rsidRPr="00DA591D" w:rsidRDefault="00F20FD3" w:rsidP="004120C3">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1.電腦、教學簡報、投影設備、輔助教材、創作媒材，如鉛筆、橡皮擦、麥克筆、剪刀、紙卡等。</w:t>
            </w:r>
          </w:p>
        </w:tc>
        <w:tc>
          <w:tcPr>
            <w:tcW w:w="1181" w:type="dxa"/>
          </w:tcPr>
          <w:p w:rsidR="00F20FD3" w:rsidRPr="004B5D1D" w:rsidRDefault="00F20FD3" w:rsidP="0093491F">
            <w:pPr>
              <w:snapToGrid w:val="0"/>
              <w:ind w:firstLine="0"/>
              <w:jc w:val="left"/>
              <w:rPr>
                <w:rFonts w:asciiTheme="minorEastAsia" w:hAnsiTheme="minorEastAsia"/>
                <w:sz w:val="16"/>
                <w:szCs w:val="16"/>
              </w:rPr>
            </w:pPr>
            <w:r w:rsidRPr="004B5D1D">
              <w:rPr>
                <w:rFonts w:ascii="新細明體" w:hAnsi="新細明體" w:cs="新細明體"/>
                <w:sz w:val="16"/>
                <w:szCs w:val="16"/>
              </w:rPr>
              <w:t>1.教師評量</w:t>
            </w:r>
          </w:p>
          <w:p w:rsidR="00F20FD3" w:rsidRPr="004B5D1D" w:rsidRDefault="00F20FD3" w:rsidP="0093491F">
            <w:pPr>
              <w:snapToGrid w:val="0"/>
              <w:ind w:firstLine="0"/>
              <w:jc w:val="left"/>
              <w:rPr>
                <w:rFonts w:asciiTheme="minorEastAsia" w:hAnsiTheme="minorEastAsia"/>
                <w:sz w:val="16"/>
                <w:szCs w:val="16"/>
              </w:rPr>
            </w:pPr>
            <w:r w:rsidRPr="004B5D1D">
              <w:rPr>
                <w:rFonts w:ascii="新細明體" w:hAnsi="新細明體" w:cs="新細明體"/>
                <w:sz w:val="16"/>
                <w:szCs w:val="16"/>
              </w:rPr>
              <w:t>2.態度評量</w:t>
            </w:r>
          </w:p>
          <w:p w:rsidR="00F20FD3" w:rsidRPr="004B5D1D" w:rsidRDefault="00F20FD3" w:rsidP="0093491F">
            <w:pPr>
              <w:snapToGrid w:val="0"/>
              <w:ind w:firstLine="0"/>
              <w:jc w:val="left"/>
              <w:rPr>
                <w:rFonts w:asciiTheme="minorEastAsia" w:hAnsiTheme="minorEastAsia"/>
                <w:sz w:val="16"/>
                <w:szCs w:val="16"/>
              </w:rPr>
            </w:pPr>
            <w:r w:rsidRPr="004B5D1D">
              <w:rPr>
                <w:rFonts w:ascii="新細明體" w:hAnsi="新細明體" w:cs="新細明體"/>
                <w:sz w:val="16"/>
                <w:szCs w:val="16"/>
              </w:rPr>
              <w:t>3.發表評量</w:t>
            </w:r>
          </w:p>
          <w:p w:rsidR="00F20FD3" w:rsidRPr="004B5D1D" w:rsidRDefault="00F20FD3" w:rsidP="0093491F">
            <w:pPr>
              <w:snapToGrid w:val="0"/>
              <w:ind w:firstLine="0"/>
              <w:jc w:val="left"/>
              <w:rPr>
                <w:rFonts w:asciiTheme="minorEastAsia" w:hAnsiTheme="minorEastAsia"/>
                <w:sz w:val="16"/>
                <w:szCs w:val="16"/>
              </w:rPr>
            </w:pPr>
            <w:r w:rsidRPr="004B5D1D">
              <w:rPr>
                <w:rFonts w:ascii="新細明體" w:hAnsi="新細明體" w:cs="新細明體"/>
                <w:sz w:val="16"/>
                <w:szCs w:val="16"/>
              </w:rPr>
              <w:t>4.討論評量</w:t>
            </w:r>
          </w:p>
          <w:p w:rsidR="00F20FD3" w:rsidRPr="00DA591D" w:rsidRDefault="00F20FD3" w:rsidP="0093491F">
            <w:pPr>
              <w:snapToGrid w:val="0"/>
              <w:ind w:firstLine="0"/>
              <w:jc w:val="left"/>
              <w:rPr>
                <w:rFonts w:asciiTheme="minorEastAsia" w:hAnsiTheme="minorEastAsia"/>
                <w:sz w:val="16"/>
                <w:szCs w:val="16"/>
              </w:rPr>
            </w:pPr>
            <w:r w:rsidRPr="004B5D1D">
              <w:rPr>
                <w:rFonts w:ascii="新細明體" w:hAnsi="新細明體" w:cs="新細明體"/>
                <w:sz w:val="16"/>
                <w:szCs w:val="16"/>
              </w:rPr>
              <w:t>5.實作評量</w:t>
            </w:r>
          </w:p>
        </w:tc>
        <w:tc>
          <w:tcPr>
            <w:tcW w:w="118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【科技教育】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科E1 </w:t>
            </w:r>
            <w:r w:rsidRPr="004B5D1D">
              <w:rPr>
                <w:rFonts w:ascii="新細明體" w:hAnsi="新細明體" w:cs="新細明體"/>
                <w:sz w:val="16"/>
                <w:szCs w:val="16"/>
              </w:rPr>
              <w:t>了解平日常見科技產品的用途與運作方式</w:t>
            </w:r>
            <w:r>
              <w:rPr>
                <w:rFonts w:ascii="新細明體" w:hAnsi="新細明體" w:cs="新細明體"/>
                <w:sz w:val="16"/>
                <w:szCs w:val="16"/>
              </w:rPr>
              <w:t>。</w:t>
            </w:r>
          </w:p>
          <w:p w:rsidR="00F20FD3" w:rsidRPr="0052708D" w:rsidRDefault="00F20FD3" w:rsidP="00865D21">
            <w:pPr>
              <w:snapToGrid w:val="0"/>
              <w:ind w:firstLine="0"/>
              <w:jc w:val="left"/>
              <w:rPr>
                <w:rFonts w:asciiTheme="minorEastAsia" w:hAnsiTheme="minorEastAsia"/>
                <w:sz w:val="16"/>
                <w:szCs w:val="16"/>
              </w:rPr>
            </w:pPr>
          </w:p>
        </w:tc>
        <w:tc>
          <w:tcPr>
            <w:tcW w:w="1181" w:type="dxa"/>
            <w:shd w:val="clear" w:color="auto" w:fill="auto"/>
          </w:tcPr>
          <w:p w:rsidR="00F20FD3" w:rsidRPr="00DA59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國文</w:t>
            </w:r>
          </w:p>
        </w:tc>
      </w:tr>
      <w:tr w:rsidR="00F20FD3" w:rsidRPr="0052708D" w:rsidTr="00952D43">
        <w:tc>
          <w:tcPr>
            <w:tcW w:w="708" w:type="dxa"/>
          </w:tcPr>
          <w:p w:rsidR="00F20FD3" w:rsidRPr="00DA591D" w:rsidRDefault="00F20FD3" w:rsidP="004C31EA">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二</w:t>
            </w:r>
          </w:p>
        </w:tc>
        <w:tc>
          <w:tcPr>
            <w:tcW w:w="709" w:type="dxa"/>
          </w:tcPr>
          <w:p w:rsidR="00F20FD3" w:rsidRPr="00555A14" w:rsidRDefault="00F20FD3" w:rsidP="00C34B70">
            <w:pPr>
              <w:rPr>
                <w:rFonts w:ascii="標楷體" w:eastAsia="標楷體" w:hAnsi="標楷體"/>
              </w:rPr>
            </w:pPr>
            <w:r w:rsidRPr="00555A14">
              <w:rPr>
                <w:rFonts w:ascii="標楷體" w:eastAsia="標楷體" w:hAnsi="標楷體" w:hint="eastAsia"/>
              </w:rPr>
              <w:t>9/4~9/10</w:t>
            </w:r>
          </w:p>
        </w:tc>
        <w:tc>
          <w:tcPr>
            <w:tcW w:w="709" w:type="dxa"/>
          </w:tcPr>
          <w:p w:rsidR="00F20FD3" w:rsidRPr="00DA591D" w:rsidRDefault="00F20FD3" w:rsidP="004C31EA">
            <w:pPr>
              <w:snapToGrid w:val="0"/>
              <w:ind w:firstLine="0"/>
              <w:jc w:val="left"/>
              <w:rPr>
                <w:rFonts w:asciiTheme="minorEastAsia" w:hAnsiTheme="minorEastAsia"/>
                <w:sz w:val="16"/>
                <w:szCs w:val="16"/>
              </w:rPr>
            </w:pPr>
            <w:r w:rsidRPr="0061248C">
              <w:rPr>
                <w:rFonts w:ascii="新細明體" w:hAnsi="新細明體" w:cs="新細明體"/>
                <w:snapToGrid w:val="0"/>
                <w:sz w:val="16"/>
                <w:szCs w:val="16"/>
              </w:rPr>
              <w:t>視覺藝術</w:t>
            </w:r>
          </w:p>
        </w:tc>
        <w:tc>
          <w:tcPr>
            <w:tcW w:w="709" w:type="dxa"/>
          </w:tcPr>
          <w:p w:rsidR="00F20FD3" w:rsidRPr="00DA591D" w:rsidRDefault="00F20FD3" w:rsidP="00770287">
            <w:pPr>
              <w:snapToGrid w:val="0"/>
              <w:ind w:firstLine="0"/>
              <w:jc w:val="left"/>
              <w:rPr>
                <w:rFonts w:ascii="新細明體" w:hAnsi="新細明體"/>
                <w:sz w:val="16"/>
                <w:szCs w:val="16"/>
              </w:rPr>
            </w:pPr>
            <w:r w:rsidRPr="004B5D1D">
              <w:rPr>
                <w:rFonts w:ascii="新細明體" w:hAnsi="新細明體" w:cs="新細明體"/>
                <w:snapToGrid w:val="0"/>
                <w:sz w:val="16"/>
                <w:szCs w:val="16"/>
              </w:rPr>
              <w:t>第一課</w:t>
            </w:r>
            <w:r>
              <w:rPr>
                <w:rFonts w:ascii="新細明體" w:hAnsi="新細明體" w:cs="新細明體"/>
                <w:snapToGrid w:val="0"/>
                <w:sz w:val="16"/>
                <w:szCs w:val="16"/>
              </w:rPr>
              <w:t>優游「字」在</w:t>
            </w:r>
          </w:p>
        </w:tc>
        <w:tc>
          <w:tcPr>
            <w:tcW w:w="1152" w:type="dxa"/>
          </w:tcPr>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A1 </w:t>
            </w:r>
            <w:r w:rsidRPr="004B5D1D">
              <w:rPr>
                <w:rFonts w:ascii="新細明體" w:hAnsi="新細明體" w:cs="新細明體"/>
                <w:snapToGrid w:val="0"/>
                <w:sz w:val="16"/>
                <w:szCs w:val="16"/>
              </w:rPr>
              <w:t>身心素質與自我精進</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B1 </w:t>
            </w:r>
            <w:r w:rsidRPr="004B5D1D">
              <w:rPr>
                <w:rFonts w:ascii="新細明體" w:hAnsi="新細明體" w:cs="新細明體"/>
                <w:snapToGrid w:val="0"/>
                <w:sz w:val="16"/>
                <w:szCs w:val="16"/>
              </w:rPr>
              <w:t>符號運用與溝通表達</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B3 </w:t>
            </w:r>
            <w:r w:rsidRPr="004B5D1D">
              <w:rPr>
                <w:rFonts w:ascii="新細明體" w:hAnsi="新細明體" w:cs="新細明體"/>
                <w:snapToGrid w:val="0"/>
                <w:sz w:val="16"/>
                <w:szCs w:val="16"/>
              </w:rPr>
              <w:t>藝術涵養與美感素養</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C3 </w:t>
            </w:r>
            <w:r w:rsidRPr="004B5D1D">
              <w:rPr>
                <w:rFonts w:ascii="新細明體" w:hAnsi="新細明體" w:cs="新細明體"/>
                <w:snapToGrid w:val="0"/>
                <w:sz w:val="16"/>
                <w:szCs w:val="16"/>
              </w:rPr>
              <w:t>多元文化與國際理解</w:t>
            </w:r>
          </w:p>
        </w:tc>
        <w:tc>
          <w:tcPr>
            <w:tcW w:w="1152"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藝-J-A1 </w:t>
            </w:r>
            <w:r w:rsidRPr="004B5D1D">
              <w:rPr>
                <w:rFonts w:ascii="新細明體" w:hAnsi="新細明體" w:cs="新細明體"/>
                <w:snapToGrid w:val="0"/>
                <w:sz w:val="16"/>
                <w:szCs w:val="16"/>
              </w:rPr>
              <w:t>參與藝術活動，增進美感知能。</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藝-J-B1 </w:t>
            </w:r>
            <w:r w:rsidRPr="004B5D1D">
              <w:rPr>
                <w:rFonts w:ascii="新細明體" w:hAnsi="新細明體" w:cs="新細明體"/>
                <w:snapToGrid w:val="0"/>
                <w:sz w:val="16"/>
                <w:szCs w:val="16"/>
              </w:rPr>
              <w:t>應用藝術符號，以表達觀點與風格。</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藝-J-B3 </w:t>
            </w:r>
            <w:r w:rsidRPr="004B5D1D">
              <w:rPr>
                <w:rFonts w:ascii="新細明體" w:hAnsi="新細明體" w:cs="新細明體"/>
                <w:snapToGrid w:val="0"/>
                <w:sz w:val="16"/>
                <w:szCs w:val="16"/>
              </w:rPr>
              <w:t>善用多元感官，探索理解藝術與生活的關聯，以展現美感意識。</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藝-J-C3 </w:t>
            </w:r>
            <w:r w:rsidRPr="004B5D1D">
              <w:rPr>
                <w:rFonts w:ascii="新細明體" w:hAnsi="新細明體" w:cs="新細明體"/>
                <w:snapToGrid w:val="0"/>
                <w:sz w:val="16"/>
                <w:szCs w:val="16"/>
              </w:rPr>
              <w:t>理解在地及全球藝術與文化的多元與差異。</w:t>
            </w:r>
          </w:p>
        </w:tc>
        <w:tc>
          <w:tcPr>
            <w:tcW w:w="1170"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4B5D1D">
              <w:rPr>
                <w:rFonts w:ascii="新細明體" w:hAnsi="新細明體" w:cs="新細明體"/>
                <w:snapToGrid w:val="0"/>
                <w:sz w:val="16"/>
                <w:szCs w:val="16"/>
              </w:rPr>
              <w:t>能使用構成要素和形式原理，表達情感與想法。</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4B5D1D">
              <w:rPr>
                <w:rFonts w:ascii="新細明體" w:hAnsi="新細明體" w:cs="新細明體"/>
                <w:snapToGrid w:val="0"/>
                <w:sz w:val="16"/>
                <w:szCs w:val="16"/>
              </w:rPr>
              <w:t>能理解視覺符號的意義，並表達多元的觀點。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視2-Ⅳ-3 </w:t>
            </w:r>
            <w:r w:rsidRPr="004B5D1D">
              <w:rPr>
                <w:rFonts w:ascii="新細明體" w:hAnsi="新細明體" w:cs="新細明體"/>
                <w:snapToGrid w:val="0"/>
                <w:sz w:val="16"/>
                <w:szCs w:val="16"/>
              </w:rPr>
              <w:t>能理解藝術產物的功能與價值，以拓展多元視野。</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視3-Ⅳ-1 </w:t>
            </w:r>
            <w:r w:rsidRPr="004B5D1D">
              <w:rPr>
                <w:rFonts w:ascii="新細明體" w:hAnsi="新細明體" w:cs="新細明體"/>
                <w:snapToGrid w:val="0"/>
                <w:sz w:val="16"/>
                <w:szCs w:val="16"/>
              </w:rPr>
              <w:t>能透過多元藝文活動的參與，培養對在地藝文環境的關注態度。</w:t>
            </w:r>
          </w:p>
        </w:tc>
        <w:tc>
          <w:tcPr>
            <w:tcW w:w="117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4B5D1D">
              <w:rPr>
                <w:rFonts w:ascii="新細明體" w:hAnsi="新細明體" w:cs="新細明體"/>
                <w:sz w:val="16"/>
                <w:szCs w:val="16"/>
              </w:rPr>
              <w:t>色彩理論、造形表現、符號意涵。</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4B5D1D">
              <w:rPr>
                <w:rFonts w:ascii="新細明體" w:hAnsi="新細明體" w:cs="新細明體"/>
                <w:sz w:val="16"/>
                <w:szCs w:val="16"/>
              </w:rPr>
              <w:t>傳統藝術、當代藝術、視覺文化。</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4B5D1D">
              <w:rPr>
                <w:rFonts w:ascii="新細明體" w:hAnsi="新細明體" w:cs="新細明體"/>
                <w:sz w:val="16"/>
                <w:szCs w:val="16"/>
              </w:rPr>
              <w:t>在地及各族群藝術、全球藝術。</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視P-Ⅳ-1 </w:t>
            </w:r>
            <w:r w:rsidRPr="004B5D1D">
              <w:rPr>
                <w:rFonts w:ascii="新細明體" w:hAnsi="新細明體" w:cs="新細明體"/>
                <w:sz w:val="16"/>
                <w:szCs w:val="16"/>
              </w:rPr>
              <w:t>公共藝術、在地及各族群藝文活動、藝術薪傳。</w:t>
            </w:r>
          </w:p>
        </w:tc>
        <w:tc>
          <w:tcPr>
            <w:tcW w:w="1171" w:type="dxa"/>
          </w:tcPr>
          <w:p w:rsidR="00F20FD3" w:rsidRPr="00195186" w:rsidRDefault="00F20FD3" w:rsidP="004120C3">
            <w:pPr>
              <w:snapToGrid w:val="0"/>
              <w:ind w:firstLine="0"/>
              <w:jc w:val="left"/>
              <w:rPr>
                <w:rFonts w:asciiTheme="minorEastAsia" w:hAnsiTheme="minorEastAsia"/>
                <w:sz w:val="16"/>
                <w:szCs w:val="16"/>
              </w:rPr>
            </w:pPr>
            <w:r>
              <w:rPr>
                <w:rFonts w:ascii="新細明體" w:hAnsi="新細明體" w:cs="新細明體"/>
                <w:snapToGrid w:val="0"/>
                <w:sz w:val="16"/>
                <w:szCs w:val="16"/>
              </w:rPr>
              <w:t>1.</w:t>
            </w:r>
            <w:r w:rsidRPr="00195186">
              <w:rPr>
                <w:rFonts w:ascii="新細明體" w:hAnsi="新細明體" w:cs="新細明體"/>
                <w:snapToGrid w:val="0"/>
                <w:sz w:val="16"/>
                <w:szCs w:val="16"/>
              </w:rPr>
              <w:t>能應用文字的形趣和形意，結合形式與構成要素，創作有趣的文字藝術。</w:t>
            </w:r>
          </w:p>
          <w:p w:rsidR="00F20FD3" w:rsidRPr="00195186" w:rsidRDefault="00F20FD3" w:rsidP="004120C3">
            <w:pPr>
              <w:snapToGrid w:val="0"/>
              <w:ind w:firstLine="0"/>
              <w:jc w:val="left"/>
              <w:rPr>
                <w:rFonts w:asciiTheme="minorEastAsia" w:hAnsiTheme="minorEastAsia"/>
                <w:sz w:val="16"/>
                <w:szCs w:val="16"/>
              </w:rPr>
            </w:pPr>
            <w:r>
              <w:rPr>
                <w:rFonts w:ascii="新細明體" w:hAnsi="新細明體" w:cs="新細明體"/>
                <w:snapToGrid w:val="0"/>
                <w:sz w:val="16"/>
                <w:szCs w:val="16"/>
              </w:rPr>
              <w:t>2.</w:t>
            </w:r>
            <w:r w:rsidRPr="00195186">
              <w:rPr>
                <w:rFonts w:ascii="新細明體" w:hAnsi="新細明體" w:cs="新細明體"/>
                <w:snapToGrid w:val="0"/>
                <w:sz w:val="16"/>
                <w:szCs w:val="16"/>
              </w:rPr>
              <w:t>能理解文字藝術的圖像意涵，且能賞析不同書體的造形美感。</w:t>
            </w:r>
          </w:p>
          <w:p w:rsidR="00F20FD3" w:rsidRPr="00DA591D" w:rsidRDefault="00F20FD3" w:rsidP="004120C3">
            <w:pPr>
              <w:snapToGrid w:val="0"/>
              <w:ind w:firstLine="0"/>
              <w:jc w:val="left"/>
              <w:rPr>
                <w:rFonts w:asciiTheme="minorEastAsia" w:hAnsiTheme="minorEastAsia"/>
                <w:sz w:val="16"/>
                <w:szCs w:val="16"/>
              </w:rPr>
            </w:pPr>
            <w:r>
              <w:rPr>
                <w:rFonts w:ascii="新細明體" w:hAnsi="新細明體" w:cs="新細明體"/>
                <w:snapToGrid w:val="0"/>
                <w:sz w:val="16"/>
                <w:szCs w:val="16"/>
              </w:rPr>
              <w:t>3.</w:t>
            </w:r>
            <w:r w:rsidRPr="00195186">
              <w:rPr>
                <w:rFonts w:ascii="新細明體" w:hAnsi="新細明體" w:cs="新細明體"/>
                <w:snapToGrid w:val="0"/>
                <w:sz w:val="16"/>
                <w:szCs w:val="16"/>
              </w:rPr>
              <w:t>能於生活情境中學會如何應用與實踐文字藝術。</w:t>
            </w:r>
          </w:p>
        </w:tc>
        <w:tc>
          <w:tcPr>
            <w:tcW w:w="1171" w:type="dxa"/>
            <w:shd w:val="clear" w:color="auto" w:fill="auto"/>
          </w:tcPr>
          <w:p w:rsidR="00F20FD3" w:rsidRPr="004120C3"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1.</w:t>
            </w:r>
            <w:r w:rsidRPr="004120C3">
              <w:rPr>
                <w:rFonts w:ascii="新細明體" w:hAnsi="新細明體" w:cs="新細明體"/>
                <w:sz w:val="16"/>
                <w:szCs w:val="16"/>
              </w:rPr>
              <w:t>教師利用圖片或教具，說明麥克筆運筆的基本方式，透過不同筆頭的書寫技巧和用途，呈現各自的特色，接著透過字形比例的空間布局，掌握字形的架構，熟練之後便能利用線條的裝飾及延伸字形或字義的內容，從中結合相關圖像的融入，便能展現獨特的作品。</w:t>
            </w:r>
          </w:p>
          <w:p w:rsidR="00F20FD3" w:rsidRPr="004120C3"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2.</w:t>
            </w:r>
            <w:r w:rsidRPr="004120C3">
              <w:rPr>
                <w:rFonts w:ascii="新細明體" w:hAnsi="新細明體" w:cs="新細明體"/>
                <w:sz w:val="16"/>
                <w:szCs w:val="16"/>
              </w:rPr>
              <w:t>教師利用圖片或教具，補充其它相關的POP創意字形。</w:t>
            </w:r>
          </w:p>
          <w:p w:rsidR="00F20FD3" w:rsidRPr="004120C3"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(1)</w:t>
            </w:r>
            <w:r w:rsidRPr="004120C3">
              <w:rPr>
                <w:rFonts w:ascii="新細明體" w:hAnsi="新細明體" w:cs="新細明體"/>
                <w:sz w:val="16"/>
                <w:szCs w:val="16"/>
              </w:rPr>
              <w:t>教學重點：此處為POP字形的教學內容，需依據字形的運筆示範來加深學生學習的基本概念，同時也能提供POP練習用的表格紙張，讓學生跟著實際體驗，同時在講解完布局架構之餘，便能引導學生試著利用鉛筆約略畫出字形的結構，再用麥克筆的運筆方式做練習。</w:t>
            </w:r>
          </w:p>
          <w:p w:rsidR="00F20FD3" w:rsidRPr="00DA591D"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(2)</w:t>
            </w:r>
            <w:r w:rsidRPr="004120C3">
              <w:rPr>
                <w:rFonts w:ascii="新細明體" w:hAnsi="新細明體" w:cs="新細明體"/>
                <w:sz w:val="16"/>
                <w:szCs w:val="16"/>
              </w:rPr>
              <w:t>活動注意事項：請學生仔細觀察與聆聽老師講解運筆的示範與內容。活動重點在於POP字形運筆和布局基礎的建立。可透過練習來增加學生實際體驗的感受性，以利下週創作課程的進行。</w:t>
            </w:r>
          </w:p>
        </w:tc>
        <w:tc>
          <w:tcPr>
            <w:tcW w:w="623" w:type="dxa"/>
          </w:tcPr>
          <w:p w:rsidR="00F20FD3" w:rsidRPr="00DA59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w:t>
            </w:r>
          </w:p>
        </w:tc>
        <w:tc>
          <w:tcPr>
            <w:tcW w:w="1180" w:type="dxa"/>
          </w:tcPr>
          <w:p w:rsidR="00F20FD3" w:rsidRPr="00DA59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1.電腦、教學簡報、投影設備、輔助教材、創作媒材，如鉛筆、橡皮擦、麥克筆、剪刀、紙卡等。</w:t>
            </w:r>
          </w:p>
        </w:tc>
        <w:tc>
          <w:tcPr>
            <w:tcW w:w="1181"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1.教師評量</w:t>
            </w:r>
          </w:p>
          <w:p w:rsidR="00F20FD3" w:rsidRPr="00DA591D" w:rsidRDefault="00F20FD3" w:rsidP="004C31EA">
            <w:pPr>
              <w:snapToGrid w:val="0"/>
              <w:ind w:firstLine="0"/>
              <w:jc w:val="left"/>
              <w:rPr>
                <w:rFonts w:asciiTheme="minorEastAsia" w:hAnsiTheme="minorEastAsia"/>
                <w:sz w:val="16"/>
                <w:szCs w:val="16"/>
              </w:rPr>
            </w:pPr>
            <w:r>
              <w:rPr>
                <w:rFonts w:ascii="新細明體" w:hAnsi="新細明體" w:cs="新細明體"/>
                <w:sz w:val="16"/>
                <w:szCs w:val="16"/>
              </w:rPr>
              <w:t>2</w:t>
            </w:r>
            <w:r w:rsidRPr="004B5D1D">
              <w:rPr>
                <w:rFonts w:ascii="新細明體" w:hAnsi="新細明體" w:cs="新細明體"/>
                <w:sz w:val="16"/>
                <w:szCs w:val="16"/>
              </w:rPr>
              <w:t>.</w:t>
            </w:r>
            <w:r>
              <w:rPr>
                <w:rFonts w:ascii="新細明體" w:hAnsi="新細明體" w:cs="新細明體"/>
                <w:sz w:val="16"/>
                <w:szCs w:val="16"/>
              </w:rPr>
              <w:t>態度</w:t>
            </w:r>
            <w:r w:rsidRPr="004B5D1D">
              <w:rPr>
                <w:rFonts w:ascii="新細明體" w:hAnsi="新細明體" w:cs="新細明體"/>
                <w:sz w:val="16"/>
                <w:szCs w:val="16"/>
              </w:rPr>
              <w:t>評量</w:t>
            </w:r>
          </w:p>
        </w:tc>
        <w:tc>
          <w:tcPr>
            <w:tcW w:w="118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【科技教育】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科E1 </w:t>
            </w:r>
            <w:r w:rsidRPr="004B5D1D">
              <w:rPr>
                <w:rFonts w:ascii="新細明體" w:hAnsi="新細明體" w:cs="新細明體"/>
                <w:sz w:val="16"/>
                <w:szCs w:val="16"/>
              </w:rPr>
              <w:t>了解平日常見科技產品的用途與運作方式</w:t>
            </w:r>
            <w:r>
              <w:rPr>
                <w:rFonts w:ascii="新細明體" w:hAnsi="新細明體" w:cs="新細明體"/>
                <w:sz w:val="16"/>
                <w:szCs w:val="16"/>
              </w:rPr>
              <w:t>。</w:t>
            </w:r>
          </w:p>
          <w:p w:rsidR="00F20FD3" w:rsidRPr="0052708D" w:rsidRDefault="00F20FD3" w:rsidP="00865D21">
            <w:pPr>
              <w:snapToGrid w:val="0"/>
              <w:ind w:firstLine="0"/>
              <w:jc w:val="left"/>
              <w:rPr>
                <w:rFonts w:asciiTheme="minorEastAsia" w:hAnsiTheme="minorEastAsia"/>
                <w:sz w:val="16"/>
                <w:szCs w:val="16"/>
              </w:rPr>
            </w:pPr>
          </w:p>
        </w:tc>
        <w:tc>
          <w:tcPr>
            <w:tcW w:w="1181" w:type="dxa"/>
            <w:shd w:val="clear" w:color="auto" w:fill="auto"/>
          </w:tcPr>
          <w:p w:rsidR="00F20FD3" w:rsidRPr="00DA59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國文</w:t>
            </w:r>
          </w:p>
        </w:tc>
      </w:tr>
      <w:tr w:rsidR="00F20FD3" w:rsidRPr="0052708D" w:rsidTr="00952D43">
        <w:tc>
          <w:tcPr>
            <w:tcW w:w="708" w:type="dxa"/>
          </w:tcPr>
          <w:p w:rsidR="00F20FD3" w:rsidRPr="00DA591D" w:rsidRDefault="00F20FD3" w:rsidP="004C31EA">
            <w:pPr>
              <w:snapToGrid w:val="0"/>
              <w:ind w:firstLine="0"/>
              <w:jc w:val="left"/>
              <w:rPr>
                <w:rFonts w:asciiTheme="minorEastAsia" w:hAnsiTheme="minorEastAsia"/>
                <w:sz w:val="16"/>
                <w:szCs w:val="16"/>
              </w:rPr>
            </w:pPr>
            <w:r>
              <w:rPr>
                <w:rFonts w:ascii="新細明體" w:hAnsi="新細明體" w:cs="新細明體"/>
                <w:snapToGrid w:val="0"/>
                <w:sz w:val="16"/>
                <w:szCs w:val="16"/>
              </w:rPr>
              <w:t>三</w:t>
            </w:r>
          </w:p>
        </w:tc>
        <w:tc>
          <w:tcPr>
            <w:tcW w:w="709" w:type="dxa"/>
          </w:tcPr>
          <w:p w:rsidR="00F20FD3" w:rsidRPr="00555A14" w:rsidRDefault="00F20FD3" w:rsidP="00C34B70">
            <w:pPr>
              <w:rPr>
                <w:rFonts w:ascii="標楷體" w:eastAsia="標楷體" w:hAnsi="標楷體"/>
              </w:rPr>
            </w:pPr>
            <w:r w:rsidRPr="00555A14">
              <w:rPr>
                <w:rFonts w:ascii="標楷體" w:eastAsia="標楷體" w:hAnsi="標楷體" w:hint="eastAsia"/>
              </w:rPr>
              <w:t>9/11~9/17</w:t>
            </w:r>
          </w:p>
        </w:tc>
        <w:tc>
          <w:tcPr>
            <w:tcW w:w="709" w:type="dxa"/>
          </w:tcPr>
          <w:p w:rsidR="00F20FD3" w:rsidRPr="00DA591D" w:rsidRDefault="00F20FD3" w:rsidP="004C31EA">
            <w:pPr>
              <w:snapToGrid w:val="0"/>
              <w:ind w:firstLine="0"/>
              <w:jc w:val="left"/>
              <w:rPr>
                <w:rFonts w:asciiTheme="minorEastAsia" w:hAnsiTheme="minorEastAsia"/>
                <w:sz w:val="16"/>
                <w:szCs w:val="16"/>
              </w:rPr>
            </w:pPr>
            <w:r w:rsidRPr="0061248C">
              <w:rPr>
                <w:rFonts w:ascii="新細明體" w:hAnsi="新細明體" w:cs="新細明體"/>
                <w:snapToGrid w:val="0"/>
                <w:sz w:val="16"/>
                <w:szCs w:val="16"/>
              </w:rPr>
              <w:t>視覺藝術</w:t>
            </w:r>
          </w:p>
        </w:tc>
        <w:tc>
          <w:tcPr>
            <w:tcW w:w="709" w:type="dxa"/>
          </w:tcPr>
          <w:p w:rsidR="00F20FD3" w:rsidRPr="00DA591D" w:rsidRDefault="00F20FD3" w:rsidP="004C31EA">
            <w:pPr>
              <w:snapToGrid w:val="0"/>
              <w:ind w:firstLine="0"/>
              <w:jc w:val="left"/>
              <w:rPr>
                <w:rFonts w:ascii="新細明體" w:hAnsi="新細明體"/>
                <w:sz w:val="16"/>
                <w:szCs w:val="16"/>
              </w:rPr>
            </w:pPr>
            <w:r w:rsidRPr="004B5D1D">
              <w:rPr>
                <w:rFonts w:ascii="新細明體" w:hAnsi="新細明體" w:cs="新細明體"/>
                <w:snapToGrid w:val="0"/>
                <w:sz w:val="16"/>
                <w:szCs w:val="16"/>
              </w:rPr>
              <w:t>第一課</w:t>
            </w:r>
            <w:r>
              <w:rPr>
                <w:rFonts w:ascii="新細明體" w:hAnsi="新細明體" w:cs="新細明體"/>
                <w:snapToGrid w:val="0"/>
                <w:sz w:val="16"/>
                <w:szCs w:val="16"/>
              </w:rPr>
              <w:t>優游「字」在</w:t>
            </w:r>
          </w:p>
        </w:tc>
        <w:tc>
          <w:tcPr>
            <w:tcW w:w="1152" w:type="dxa"/>
          </w:tcPr>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A1 </w:t>
            </w:r>
            <w:r w:rsidRPr="004B5D1D">
              <w:rPr>
                <w:rFonts w:ascii="新細明體" w:hAnsi="新細明體" w:cs="新細明體"/>
                <w:snapToGrid w:val="0"/>
                <w:sz w:val="16"/>
                <w:szCs w:val="16"/>
              </w:rPr>
              <w:t>身心素質與自我精進</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B1 </w:t>
            </w:r>
            <w:r w:rsidRPr="004B5D1D">
              <w:rPr>
                <w:rFonts w:ascii="新細明體" w:hAnsi="新細明體" w:cs="新細明體"/>
                <w:snapToGrid w:val="0"/>
                <w:sz w:val="16"/>
                <w:szCs w:val="16"/>
              </w:rPr>
              <w:t>符號運用與溝通表達</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B3 </w:t>
            </w:r>
            <w:r w:rsidRPr="004B5D1D">
              <w:rPr>
                <w:rFonts w:ascii="新細明體" w:hAnsi="新細明體" w:cs="新細明體"/>
                <w:snapToGrid w:val="0"/>
                <w:sz w:val="16"/>
                <w:szCs w:val="16"/>
              </w:rPr>
              <w:t>藝術涵養與美感素養</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C3 </w:t>
            </w:r>
            <w:r w:rsidRPr="004B5D1D">
              <w:rPr>
                <w:rFonts w:ascii="新細明體" w:hAnsi="新細明體" w:cs="新細明體"/>
                <w:snapToGrid w:val="0"/>
                <w:sz w:val="16"/>
                <w:szCs w:val="16"/>
              </w:rPr>
              <w:t>多元文化與國際理解</w:t>
            </w:r>
          </w:p>
        </w:tc>
        <w:tc>
          <w:tcPr>
            <w:tcW w:w="1152"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藝-J-A1 </w:t>
            </w:r>
            <w:r w:rsidRPr="004B5D1D">
              <w:rPr>
                <w:rFonts w:ascii="新細明體" w:hAnsi="新細明體" w:cs="新細明體"/>
                <w:snapToGrid w:val="0"/>
                <w:sz w:val="16"/>
                <w:szCs w:val="16"/>
              </w:rPr>
              <w:t>參與藝術活動，增進美感知能。</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藝-J-B1 </w:t>
            </w:r>
            <w:r w:rsidRPr="004B5D1D">
              <w:rPr>
                <w:rFonts w:ascii="新細明體" w:hAnsi="新細明體" w:cs="新細明體"/>
                <w:snapToGrid w:val="0"/>
                <w:sz w:val="16"/>
                <w:szCs w:val="16"/>
              </w:rPr>
              <w:t>應用藝術符號，以表達觀點與風格。</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藝-J-B3 </w:t>
            </w:r>
            <w:r w:rsidRPr="004B5D1D">
              <w:rPr>
                <w:rFonts w:ascii="新細明體" w:hAnsi="新細明體" w:cs="新細明體"/>
                <w:snapToGrid w:val="0"/>
                <w:sz w:val="16"/>
                <w:szCs w:val="16"/>
              </w:rPr>
              <w:t>善用多元感官，探索理解藝術與生活的關聯，以展現美感意識。</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藝-J-C3 </w:t>
            </w:r>
            <w:r w:rsidRPr="004B5D1D">
              <w:rPr>
                <w:rFonts w:ascii="新細明體" w:hAnsi="新細明體" w:cs="新細明體"/>
                <w:snapToGrid w:val="0"/>
                <w:sz w:val="16"/>
                <w:szCs w:val="16"/>
              </w:rPr>
              <w:t>理解在地及全球藝術與文化的多元與差異。</w:t>
            </w:r>
          </w:p>
        </w:tc>
        <w:tc>
          <w:tcPr>
            <w:tcW w:w="1170"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4B5D1D">
              <w:rPr>
                <w:rFonts w:ascii="新細明體" w:hAnsi="新細明體" w:cs="新細明體"/>
                <w:snapToGrid w:val="0"/>
                <w:sz w:val="16"/>
                <w:szCs w:val="16"/>
              </w:rPr>
              <w:t>能使用構成要素和形式原理，表達情感與想法。</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4B5D1D">
              <w:rPr>
                <w:rFonts w:ascii="新細明體" w:hAnsi="新細明體" w:cs="新細明體"/>
                <w:snapToGrid w:val="0"/>
                <w:sz w:val="16"/>
                <w:szCs w:val="16"/>
              </w:rPr>
              <w:t>能理解視覺符號的意義，並表達多元的觀點。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視2-Ⅳ-3 </w:t>
            </w:r>
            <w:r w:rsidRPr="004B5D1D">
              <w:rPr>
                <w:rFonts w:ascii="新細明體" w:hAnsi="新細明體" w:cs="新細明體"/>
                <w:snapToGrid w:val="0"/>
                <w:sz w:val="16"/>
                <w:szCs w:val="16"/>
              </w:rPr>
              <w:t>能理解藝術產物的功能與價值，以拓展多元視野。</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視3-Ⅳ-1 </w:t>
            </w:r>
            <w:r w:rsidRPr="004B5D1D">
              <w:rPr>
                <w:rFonts w:ascii="新細明體" w:hAnsi="新細明體" w:cs="新細明體"/>
                <w:snapToGrid w:val="0"/>
                <w:sz w:val="16"/>
                <w:szCs w:val="16"/>
              </w:rPr>
              <w:t>能透過多元藝文活動的參與，培養對在地藝文環境的關注態度。</w:t>
            </w:r>
          </w:p>
        </w:tc>
        <w:tc>
          <w:tcPr>
            <w:tcW w:w="117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4B5D1D">
              <w:rPr>
                <w:rFonts w:ascii="新細明體" w:hAnsi="新細明體" w:cs="新細明體"/>
                <w:sz w:val="16"/>
                <w:szCs w:val="16"/>
              </w:rPr>
              <w:t>色彩理論、造形表現、符號意涵。</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4B5D1D">
              <w:rPr>
                <w:rFonts w:ascii="新細明體" w:hAnsi="新細明體" w:cs="新細明體"/>
                <w:sz w:val="16"/>
                <w:szCs w:val="16"/>
              </w:rPr>
              <w:t>傳統藝術、當代藝術、視覺文化。</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4B5D1D">
              <w:rPr>
                <w:rFonts w:ascii="新細明體" w:hAnsi="新細明體" w:cs="新細明體"/>
                <w:sz w:val="16"/>
                <w:szCs w:val="16"/>
              </w:rPr>
              <w:t>在地及各族群藝術、全球藝術。</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視P-Ⅳ-1 </w:t>
            </w:r>
            <w:r w:rsidRPr="004B5D1D">
              <w:rPr>
                <w:rFonts w:ascii="新細明體" w:hAnsi="新細明體" w:cs="新細明體"/>
                <w:sz w:val="16"/>
                <w:szCs w:val="16"/>
              </w:rPr>
              <w:t>公共藝術、在地及各族群藝文活動、藝術薪傳。</w:t>
            </w:r>
          </w:p>
        </w:tc>
        <w:tc>
          <w:tcPr>
            <w:tcW w:w="1171" w:type="dxa"/>
          </w:tcPr>
          <w:p w:rsidR="00F20FD3" w:rsidRPr="00195186" w:rsidRDefault="00F20FD3" w:rsidP="004120C3">
            <w:pPr>
              <w:snapToGrid w:val="0"/>
              <w:ind w:firstLine="0"/>
              <w:jc w:val="left"/>
              <w:rPr>
                <w:rFonts w:asciiTheme="minorEastAsia" w:hAnsiTheme="minorEastAsia"/>
                <w:sz w:val="16"/>
                <w:szCs w:val="16"/>
              </w:rPr>
            </w:pPr>
            <w:r>
              <w:rPr>
                <w:rFonts w:ascii="新細明體" w:hAnsi="新細明體" w:cs="新細明體"/>
                <w:snapToGrid w:val="0"/>
                <w:sz w:val="16"/>
                <w:szCs w:val="16"/>
              </w:rPr>
              <w:t>1.</w:t>
            </w:r>
            <w:r w:rsidRPr="00195186">
              <w:rPr>
                <w:rFonts w:ascii="新細明體" w:hAnsi="新細明體" w:cs="新細明體"/>
                <w:snapToGrid w:val="0"/>
                <w:sz w:val="16"/>
                <w:szCs w:val="16"/>
              </w:rPr>
              <w:t>能應用文字的形趣和形意，結合形式與構成要素，創作有趣的文字藝術。</w:t>
            </w:r>
          </w:p>
          <w:p w:rsidR="00F20FD3" w:rsidRPr="00195186" w:rsidRDefault="00F20FD3" w:rsidP="004120C3">
            <w:pPr>
              <w:snapToGrid w:val="0"/>
              <w:ind w:firstLine="0"/>
              <w:jc w:val="left"/>
              <w:rPr>
                <w:rFonts w:asciiTheme="minorEastAsia" w:hAnsiTheme="minorEastAsia"/>
                <w:sz w:val="16"/>
                <w:szCs w:val="16"/>
              </w:rPr>
            </w:pPr>
            <w:r>
              <w:rPr>
                <w:rFonts w:ascii="新細明體" w:hAnsi="新細明體" w:cs="新細明體"/>
                <w:snapToGrid w:val="0"/>
                <w:sz w:val="16"/>
                <w:szCs w:val="16"/>
              </w:rPr>
              <w:t>2.</w:t>
            </w:r>
            <w:r w:rsidRPr="00195186">
              <w:rPr>
                <w:rFonts w:ascii="新細明體" w:hAnsi="新細明體" w:cs="新細明體"/>
                <w:snapToGrid w:val="0"/>
                <w:sz w:val="16"/>
                <w:szCs w:val="16"/>
              </w:rPr>
              <w:t>能理解文字藝術的圖像意涵，且能賞析不同書體的造形美感。</w:t>
            </w:r>
          </w:p>
          <w:p w:rsidR="00F20FD3" w:rsidRPr="00DA591D" w:rsidRDefault="00F20FD3" w:rsidP="004120C3">
            <w:pPr>
              <w:snapToGrid w:val="0"/>
              <w:ind w:firstLine="0"/>
              <w:jc w:val="left"/>
              <w:rPr>
                <w:rFonts w:asciiTheme="minorEastAsia" w:hAnsiTheme="minorEastAsia"/>
                <w:sz w:val="16"/>
                <w:szCs w:val="16"/>
              </w:rPr>
            </w:pPr>
            <w:r>
              <w:rPr>
                <w:rFonts w:ascii="新細明體" w:hAnsi="新細明體" w:cs="新細明體"/>
                <w:snapToGrid w:val="0"/>
                <w:sz w:val="16"/>
                <w:szCs w:val="16"/>
              </w:rPr>
              <w:t>3.</w:t>
            </w:r>
            <w:r w:rsidRPr="00195186">
              <w:rPr>
                <w:rFonts w:ascii="新細明體" w:hAnsi="新細明體" w:cs="新細明體"/>
                <w:snapToGrid w:val="0"/>
                <w:sz w:val="16"/>
                <w:szCs w:val="16"/>
              </w:rPr>
              <w:t>能於生活情境中學會如何應用與實踐文字藝術。</w:t>
            </w:r>
          </w:p>
        </w:tc>
        <w:tc>
          <w:tcPr>
            <w:tcW w:w="1171" w:type="dxa"/>
            <w:shd w:val="clear" w:color="auto" w:fill="auto"/>
          </w:tcPr>
          <w:p w:rsidR="00F20FD3" w:rsidRPr="004120C3"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1.</w:t>
            </w:r>
            <w:r w:rsidRPr="004120C3">
              <w:rPr>
                <w:rFonts w:ascii="新細明體" w:hAnsi="新細明體" w:cs="新細明體"/>
                <w:sz w:val="16"/>
                <w:szCs w:val="16"/>
              </w:rPr>
              <w:t>教師利用圖片或教具，說明平面設計中的字形，應用符號、圖像等視覺呈現方式，不僅傳遞意念同時也兼具藝術性。</w:t>
            </w:r>
          </w:p>
          <w:p w:rsidR="00F20FD3" w:rsidRPr="004120C3"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2.</w:t>
            </w:r>
            <w:r w:rsidRPr="004120C3">
              <w:rPr>
                <w:rFonts w:ascii="新細明體" w:hAnsi="新細明體" w:cs="新細明體"/>
                <w:sz w:val="16"/>
                <w:szCs w:val="16"/>
              </w:rPr>
              <w:t>教師利用圖片或教具，說明中西方手寫文字的韻味和裝飾性，再透過現成物的造形組合與字形的圖像想像，以及字形組成圖形和字義與相關圖形的組合內容，引導學生賞析文字的創意想像與裝飾的應用。</w:t>
            </w:r>
          </w:p>
          <w:p w:rsidR="00F20FD3" w:rsidRPr="004120C3"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3.</w:t>
            </w:r>
            <w:r w:rsidRPr="004120C3">
              <w:rPr>
                <w:rFonts w:ascii="新細明體" w:hAnsi="新細明體" w:cs="新細明體"/>
                <w:sz w:val="16"/>
                <w:szCs w:val="16"/>
              </w:rPr>
              <w:t>藝術探索：「字」我創意</w:t>
            </w:r>
          </w:p>
          <w:p w:rsidR="00F20FD3" w:rsidRPr="004120C3"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(1)</w:t>
            </w:r>
            <w:r w:rsidRPr="004120C3">
              <w:rPr>
                <w:rFonts w:ascii="新細明體" w:hAnsi="新細明體" w:cs="新細明體"/>
                <w:sz w:val="16"/>
                <w:szCs w:val="16"/>
              </w:rPr>
              <w:t>教學重點：此處為文字造形與圖像組合的練習，利用本節所學的概念，設計符合班級數字。</w:t>
            </w:r>
          </w:p>
          <w:p w:rsidR="00F20FD3" w:rsidRPr="00DA591D"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(2)</w:t>
            </w:r>
            <w:r w:rsidRPr="004120C3">
              <w:rPr>
                <w:rFonts w:ascii="新細明體" w:hAnsi="新細明體" w:cs="新細明體"/>
                <w:sz w:val="16"/>
                <w:szCs w:val="16"/>
              </w:rPr>
              <w:t>活動注意事項：引導學生進行數字聯想，哪些現成物可以組合排列成數字。學生思考設計的同時，教師需多方引導與延伸字形的想像。</w:t>
            </w:r>
          </w:p>
        </w:tc>
        <w:tc>
          <w:tcPr>
            <w:tcW w:w="623" w:type="dxa"/>
          </w:tcPr>
          <w:p w:rsidR="00F20FD3" w:rsidRPr="00DA59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w:t>
            </w:r>
          </w:p>
        </w:tc>
        <w:tc>
          <w:tcPr>
            <w:tcW w:w="1180" w:type="dxa"/>
          </w:tcPr>
          <w:p w:rsidR="00F20FD3" w:rsidRPr="00DA59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1.電腦、教學簡報、投影設備、輔助教材、創作媒材，如鉛筆、橡皮擦、麥克筆、剪刀、紙卡等。</w:t>
            </w:r>
          </w:p>
        </w:tc>
        <w:tc>
          <w:tcPr>
            <w:tcW w:w="1181" w:type="dxa"/>
          </w:tcPr>
          <w:p w:rsidR="00F20FD3" w:rsidRPr="004B5D1D" w:rsidRDefault="00F20FD3" w:rsidP="0093491F">
            <w:pPr>
              <w:snapToGrid w:val="0"/>
              <w:ind w:firstLine="0"/>
              <w:jc w:val="left"/>
              <w:rPr>
                <w:rFonts w:asciiTheme="minorEastAsia" w:hAnsiTheme="minorEastAsia"/>
                <w:sz w:val="16"/>
                <w:szCs w:val="16"/>
              </w:rPr>
            </w:pPr>
            <w:r w:rsidRPr="004B5D1D">
              <w:rPr>
                <w:rFonts w:ascii="新細明體" w:hAnsi="新細明體" w:cs="新細明體"/>
                <w:sz w:val="16"/>
                <w:szCs w:val="16"/>
              </w:rPr>
              <w:t>1.教師評量</w:t>
            </w:r>
          </w:p>
          <w:p w:rsidR="00F20FD3" w:rsidRPr="004B5D1D" w:rsidRDefault="00F20FD3" w:rsidP="0093491F">
            <w:pPr>
              <w:snapToGrid w:val="0"/>
              <w:ind w:firstLine="0"/>
              <w:jc w:val="left"/>
              <w:rPr>
                <w:rFonts w:asciiTheme="minorEastAsia" w:hAnsiTheme="minorEastAsia"/>
                <w:sz w:val="16"/>
                <w:szCs w:val="16"/>
              </w:rPr>
            </w:pPr>
            <w:r w:rsidRPr="004B5D1D">
              <w:rPr>
                <w:rFonts w:ascii="新細明體" w:hAnsi="新細明體" w:cs="新細明體"/>
                <w:sz w:val="16"/>
                <w:szCs w:val="16"/>
              </w:rPr>
              <w:t>2.態度評量</w:t>
            </w:r>
          </w:p>
          <w:p w:rsidR="00F20FD3" w:rsidRPr="004B5D1D" w:rsidRDefault="00F20FD3" w:rsidP="0093491F">
            <w:pPr>
              <w:snapToGrid w:val="0"/>
              <w:ind w:firstLine="0"/>
              <w:jc w:val="left"/>
              <w:rPr>
                <w:rFonts w:asciiTheme="minorEastAsia" w:hAnsiTheme="minorEastAsia"/>
                <w:sz w:val="16"/>
                <w:szCs w:val="16"/>
              </w:rPr>
            </w:pPr>
            <w:r w:rsidRPr="004B5D1D">
              <w:rPr>
                <w:rFonts w:ascii="新細明體" w:hAnsi="新細明體" w:cs="新細明體"/>
                <w:sz w:val="16"/>
                <w:szCs w:val="16"/>
              </w:rPr>
              <w:t>3.發表評量</w:t>
            </w:r>
          </w:p>
          <w:p w:rsidR="00F20FD3" w:rsidRPr="004B5D1D" w:rsidRDefault="00F20FD3" w:rsidP="0093491F">
            <w:pPr>
              <w:snapToGrid w:val="0"/>
              <w:ind w:firstLine="0"/>
              <w:jc w:val="left"/>
              <w:rPr>
                <w:rFonts w:asciiTheme="minorEastAsia" w:hAnsiTheme="minorEastAsia"/>
                <w:sz w:val="16"/>
                <w:szCs w:val="16"/>
              </w:rPr>
            </w:pPr>
            <w:r w:rsidRPr="004B5D1D">
              <w:rPr>
                <w:rFonts w:ascii="新細明體" w:hAnsi="新細明體" w:cs="新細明體"/>
                <w:sz w:val="16"/>
                <w:szCs w:val="16"/>
              </w:rPr>
              <w:t>4.討論評量</w:t>
            </w:r>
          </w:p>
          <w:p w:rsidR="00F20FD3" w:rsidRPr="00DA591D" w:rsidRDefault="00F20FD3" w:rsidP="0093491F">
            <w:pPr>
              <w:snapToGrid w:val="0"/>
              <w:ind w:firstLine="0"/>
              <w:jc w:val="left"/>
              <w:rPr>
                <w:rFonts w:asciiTheme="minorEastAsia" w:hAnsiTheme="minorEastAsia"/>
                <w:sz w:val="16"/>
                <w:szCs w:val="16"/>
              </w:rPr>
            </w:pPr>
            <w:r w:rsidRPr="004B5D1D">
              <w:rPr>
                <w:rFonts w:ascii="新細明體" w:hAnsi="新細明體" w:cs="新細明體"/>
                <w:sz w:val="16"/>
                <w:szCs w:val="16"/>
              </w:rPr>
              <w:t>5.實作評量</w:t>
            </w:r>
          </w:p>
        </w:tc>
        <w:tc>
          <w:tcPr>
            <w:tcW w:w="118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【科技教育】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科E1 </w:t>
            </w:r>
            <w:r w:rsidRPr="004B5D1D">
              <w:rPr>
                <w:rFonts w:ascii="新細明體" w:hAnsi="新細明體" w:cs="新細明體"/>
                <w:sz w:val="16"/>
                <w:szCs w:val="16"/>
              </w:rPr>
              <w:t>了解平日常見科技產品的用途與運作方式</w:t>
            </w:r>
            <w:r>
              <w:rPr>
                <w:rFonts w:ascii="新細明體" w:hAnsi="新細明體" w:cs="新細明體"/>
                <w:sz w:val="16"/>
                <w:szCs w:val="16"/>
              </w:rPr>
              <w:t>。</w:t>
            </w:r>
          </w:p>
          <w:p w:rsidR="00F20FD3" w:rsidRPr="0052708D" w:rsidRDefault="00F20FD3" w:rsidP="00865D21">
            <w:pPr>
              <w:snapToGrid w:val="0"/>
              <w:ind w:firstLine="0"/>
              <w:jc w:val="left"/>
              <w:rPr>
                <w:rFonts w:asciiTheme="minorEastAsia" w:hAnsiTheme="minorEastAsia"/>
                <w:sz w:val="16"/>
                <w:szCs w:val="16"/>
              </w:rPr>
            </w:pPr>
          </w:p>
        </w:tc>
        <w:tc>
          <w:tcPr>
            <w:tcW w:w="1181" w:type="dxa"/>
            <w:shd w:val="clear" w:color="auto" w:fill="auto"/>
          </w:tcPr>
          <w:p w:rsidR="00F20FD3" w:rsidRPr="00DA59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國文</w:t>
            </w:r>
          </w:p>
        </w:tc>
      </w:tr>
      <w:tr w:rsidR="00F20FD3" w:rsidRPr="0052708D" w:rsidTr="00952D43">
        <w:tc>
          <w:tcPr>
            <w:tcW w:w="708" w:type="dxa"/>
          </w:tcPr>
          <w:p w:rsidR="00F20FD3" w:rsidRPr="00DA591D" w:rsidRDefault="00F20FD3" w:rsidP="004C31EA">
            <w:pPr>
              <w:snapToGrid w:val="0"/>
              <w:ind w:firstLine="0"/>
              <w:jc w:val="left"/>
              <w:rPr>
                <w:rFonts w:asciiTheme="minorEastAsia" w:hAnsiTheme="minorEastAsia"/>
                <w:sz w:val="16"/>
                <w:szCs w:val="16"/>
              </w:rPr>
            </w:pPr>
            <w:r>
              <w:rPr>
                <w:rFonts w:ascii="新細明體" w:hAnsi="新細明體" w:cs="新細明體"/>
                <w:snapToGrid w:val="0"/>
                <w:sz w:val="16"/>
                <w:szCs w:val="16"/>
              </w:rPr>
              <w:t>四</w:t>
            </w:r>
          </w:p>
        </w:tc>
        <w:tc>
          <w:tcPr>
            <w:tcW w:w="709" w:type="dxa"/>
          </w:tcPr>
          <w:p w:rsidR="00F20FD3" w:rsidRPr="00555A14" w:rsidRDefault="00F20FD3" w:rsidP="00C34B70">
            <w:pPr>
              <w:rPr>
                <w:rFonts w:ascii="標楷體" w:eastAsia="標楷體" w:hAnsi="標楷體"/>
              </w:rPr>
            </w:pPr>
            <w:r w:rsidRPr="00555A14">
              <w:rPr>
                <w:rFonts w:ascii="標楷體" w:eastAsia="標楷體" w:hAnsi="標楷體" w:hint="eastAsia"/>
              </w:rPr>
              <w:t>9/18~9/24</w:t>
            </w:r>
          </w:p>
        </w:tc>
        <w:tc>
          <w:tcPr>
            <w:tcW w:w="709" w:type="dxa"/>
          </w:tcPr>
          <w:p w:rsidR="00F20FD3" w:rsidRPr="00DA591D" w:rsidRDefault="00F20FD3" w:rsidP="004C31EA">
            <w:pPr>
              <w:snapToGrid w:val="0"/>
              <w:ind w:firstLine="0"/>
              <w:jc w:val="left"/>
              <w:rPr>
                <w:rFonts w:asciiTheme="minorEastAsia" w:hAnsiTheme="minorEastAsia"/>
                <w:sz w:val="16"/>
                <w:szCs w:val="16"/>
              </w:rPr>
            </w:pPr>
            <w:r w:rsidRPr="0061248C">
              <w:rPr>
                <w:rFonts w:ascii="新細明體" w:hAnsi="新細明體" w:cs="新細明體"/>
                <w:snapToGrid w:val="0"/>
                <w:sz w:val="16"/>
                <w:szCs w:val="16"/>
              </w:rPr>
              <w:t>視覺藝術</w:t>
            </w:r>
          </w:p>
        </w:tc>
        <w:tc>
          <w:tcPr>
            <w:tcW w:w="709" w:type="dxa"/>
          </w:tcPr>
          <w:p w:rsidR="00F20FD3" w:rsidRPr="00DA591D" w:rsidRDefault="00F20FD3" w:rsidP="004C31EA">
            <w:pPr>
              <w:snapToGrid w:val="0"/>
              <w:ind w:firstLine="0"/>
              <w:jc w:val="left"/>
              <w:rPr>
                <w:rFonts w:ascii="新細明體" w:hAnsi="新細明體"/>
                <w:sz w:val="16"/>
                <w:szCs w:val="16"/>
              </w:rPr>
            </w:pPr>
            <w:r w:rsidRPr="004B5D1D">
              <w:rPr>
                <w:rFonts w:ascii="新細明體" w:hAnsi="新細明體" w:cs="新細明體"/>
                <w:snapToGrid w:val="0"/>
                <w:sz w:val="16"/>
                <w:szCs w:val="16"/>
              </w:rPr>
              <w:t>第一課</w:t>
            </w:r>
            <w:r>
              <w:rPr>
                <w:rFonts w:ascii="新細明體" w:hAnsi="新細明體" w:cs="新細明體"/>
                <w:snapToGrid w:val="0"/>
                <w:sz w:val="16"/>
                <w:szCs w:val="16"/>
              </w:rPr>
              <w:t>優游「字」在</w:t>
            </w:r>
          </w:p>
        </w:tc>
        <w:tc>
          <w:tcPr>
            <w:tcW w:w="1152" w:type="dxa"/>
          </w:tcPr>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A1 </w:t>
            </w:r>
            <w:r w:rsidRPr="004B5D1D">
              <w:rPr>
                <w:rFonts w:ascii="新細明體" w:hAnsi="新細明體" w:cs="新細明體"/>
                <w:snapToGrid w:val="0"/>
                <w:sz w:val="16"/>
                <w:szCs w:val="16"/>
              </w:rPr>
              <w:t>身心素質與自我精進</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B1 </w:t>
            </w:r>
            <w:r w:rsidRPr="004B5D1D">
              <w:rPr>
                <w:rFonts w:ascii="新細明體" w:hAnsi="新細明體" w:cs="新細明體"/>
                <w:snapToGrid w:val="0"/>
                <w:sz w:val="16"/>
                <w:szCs w:val="16"/>
              </w:rPr>
              <w:t>符號運用與溝通表達</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B3 </w:t>
            </w:r>
            <w:r w:rsidRPr="004B5D1D">
              <w:rPr>
                <w:rFonts w:ascii="新細明體" w:hAnsi="新細明體" w:cs="新細明體"/>
                <w:snapToGrid w:val="0"/>
                <w:sz w:val="16"/>
                <w:szCs w:val="16"/>
              </w:rPr>
              <w:t>藝術涵養與美感素養</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C3 </w:t>
            </w:r>
            <w:r w:rsidRPr="004B5D1D">
              <w:rPr>
                <w:rFonts w:ascii="新細明體" w:hAnsi="新細明體" w:cs="新細明體"/>
                <w:snapToGrid w:val="0"/>
                <w:sz w:val="16"/>
                <w:szCs w:val="16"/>
              </w:rPr>
              <w:t>多元文化與國際理解</w:t>
            </w:r>
          </w:p>
        </w:tc>
        <w:tc>
          <w:tcPr>
            <w:tcW w:w="1152"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藝-J-A1 </w:t>
            </w:r>
            <w:r w:rsidRPr="004B5D1D">
              <w:rPr>
                <w:rFonts w:ascii="新細明體" w:hAnsi="新細明體" w:cs="新細明體"/>
                <w:snapToGrid w:val="0"/>
                <w:sz w:val="16"/>
                <w:szCs w:val="16"/>
              </w:rPr>
              <w:t>參與藝術活動，增進美感知能。</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藝-J-B1 </w:t>
            </w:r>
            <w:r w:rsidRPr="004B5D1D">
              <w:rPr>
                <w:rFonts w:ascii="新細明體" w:hAnsi="新細明體" w:cs="新細明體"/>
                <w:snapToGrid w:val="0"/>
                <w:sz w:val="16"/>
                <w:szCs w:val="16"/>
              </w:rPr>
              <w:t>應用藝術符號，以表達觀點與風格。</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藝-J-B3 </w:t>
            </w:r>
            <w:r w:rsidRPr="004B5D1D">
              <w:rPr>
                <w:rFonts w:ascii="新細明體" w:hAnsi="新細明體" w:cs="新細明體"/>
                <w:snapToGrid w:val="0"/>
                <w:sz w:val="16"/>
                <w:szCs w:val="16"/>
              </w:rPr>
              <w:t>善用多元感官，探索理解藝術與生活的關聯，以展現美感意識。</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藝-J-C3 </w:t>
            </w:r>
            <w:r w:rsidRPr="004B5D1D">
              <w:rPr>
                <w:rFonts w:ascii="新細明體" w:hAnsi="新細明體" w:cs="新細明體"/>
                <w:snapToGrid w:val="0"/>
                <w:sz w:val="16"/>
                <w:szCs w:val="16"/>
              </w:rPr>
              <w:t>理解在地及全球藝術與文化的多元與差異。</w:t>
            </w:r>
          </w:p>
        </w:tc>
        <w:tc>
          <w:tcPr>
            <w:tcW w:w="1170"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4B5D1D">
              <w:rPr>
                <w:rFonts w:ascii="新細明體" w:hAnsi="新細明體" w:cs="新細明體"/>
                <w:snapToGrid w:val="0"/>
                <w:sz w:val="16"/>
                <w:szCs w:val="16"/>
              </w:rPr>
              <w:t>能使用構成要素和形式原理，表達情感與想法。</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4B5D1D">
              <w:rPr>
                <w:rFonts w:ascii="新細明體" w:hAnsi="新細明體" w:cs="新細明體"/>
                <w:snapToGrid w:val="0"/>
                <w:sz w:val="16"/>
                <w:szCs w:val="16"/>
              </w:rPr>
              <w:t>能理解視覺符號的意義，並表達多元的觀點。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視2-Ⅳ-3 </w:t>
            </w:r>
            <w:r w:rsidRPr="004B5D1D">
              <w:rPr>
                <w:rFonts w:ascii="新細明體" w:hAnsi="新細明體" w:cs="新細明體"/>
                <w:snapToGrid w:val="0"/>
                <w:sz w:val="16"/>
                <w:szCs w:val="16"/>
              </w:rPr>
              <w:t>能理解藝術產物的功能與價值，以拓展多元視野。</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視3-Ⅳ-1 </w:t>
            </w:r>
            <w:r w:rsidRPr="004B5D1D">
              <w:rPr>
                <w:rFonts w:ascii="新細明體" w:hAnsi="新細明體" w:cs="新細明體"/>
                <w:snapToGrid w:val="0"/>
                <w:sz w:val="16"/>
                <w:szCs w:val="16"/>
              </w:rPr>
              <w:t>能透過多元藝文活動的參與，培養對在地藝文環境的關注態度。</w:t>
            </w:r>
          </w:p>
        </w:tc>
        <w:tc>
          <w:tcPr>
            <w:tcW w:w="117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4B5D1D">
              <w:rPr>
                <w:rFonts w:ascii="新細明體" w:hAnsi="新細明體" w:cs="新細明體"/>
                <w:sz w:val="16"/>
                <w:szCs w:val="16"/>
              </w:rPr>
              <w:t>色彩理論、造形表現、符號意涵。</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4B5D1D">
              <w:rPr>
                <w:rFonts w:ascii="新細明體" w:hAnsi="新細明體" w:cs="新細明體"/>
                <w:sz w:val="16"/>
                <w:szCs w:val="16"/>
              </w:rPr>
              <w:t>傳統藝術、當代藝術、視覺文化。</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4B5D1D">
              <w:rPr>
                <w:rFonts w:ascii="新細明體" w:hAnsi="新細明體" w:cs="新細明體"/>
                <w:sz w:val="16"/>
                <w:szCs w:val="16"/>
              </w:rPr>
              <w:t>在地及各族群藝術、全球藝術。</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視P-Ⅳ-1 </w:t>
            </w:r>
            <w:r w:rsidRPr="004B5D1D">
              <w:rPr>
                <w:rFonts w:ascii="新細明體" w:hAnsi="新細明體" w:cs="新細明體"/>
                <w:sz w:val="16"/>
                <w:szCs w:val="16"/>
              </w:rPr>
              <w:t>公共藝術、在地及各族群藝文活動、藝術薪傳。</w:t>
            </w:r>
          </w:p>
        </w:tc>
        <w:tc>
          <w:tcPr>
            <w:tcW w:w="1171" w:type="dxa"/>
          </w:tcPr>
          <w:p w:rsidR="00F20FD3" w:rsidRPr="00195186" w:rsidRDefault="00F20FD3" w:rsidP="004120C3">
            <w:pPr>
              <w:snapToGrid w:val="0"/>
              <w:ind w:firstLine="0"/>
              <w:jc w:val="left"/>
              <w:rPr>
                <w:rFonts w:asciiTheme="minorEastAsia" w:hAnsiTheme="minorEastAsia"/>
                <w:sz w:val="16"/>
                <w:szCs w:val="16"/>
              </w:rPr>
            </w:pPr>
            <w:r>
              <w:rPr>
                <w:rFonts w:ascii="新細明體" w:hAnsi="新細明體" w:cs="新細明體"/>
                <w:snapToGrid w:val="0"/>
                <w:sz w:val="16"/>
                <w:szCs w:val="16"/>
              </w:rPr>
              <w:t>1.</w:t>
            </w:r>
            <w:r w:rsidRPr="00195186">
              <w:rPr>
                <w:rFonts w:ascii="新細明體" w:hAnsi="新細明體" w:cs="新細明體"/>
                <w:snapToGrid w:val="0"/>
                <w:sz w:val="16"/>
                <w:szCs w:val="16"/>
              </w:rPr>
              <w:t>能應用文字的形趣和形意，結合形式與構成要素，創作有趣的文字藝術。</w:t>
            </w:r>
          </w:p>
          <w:p w:rsidR="00F20FD3" w:rsidRPr="00195186" w:rsidRDefault="00F20FD3" w:rsidP="004120C3">
            <w:pPr>
              <w:snapToGrid w:val="0"/>
              <w:ind w:firstLine="0"/>
              <w:jc w:val="left"/>
              <w:rPr>
                <w:rFonts w:asciiTheme="minorEastAsia" w:hAnsiTheme="minorEastAsia"/>
                <w:sz w:val="16"/>
                <w:szCs w:val="16"/>
              </w:rPr>
            </w:pPr>
            <w:r>
              <w:rPr>
                <w:rFonts w:ascii="新細明體" w:hAnsi="新細明體" w:cs="新細明體"/>
                <w:snapToGrid w:val="0"/>
                <w:sz w:val="16"/>
                <w:szCs w:val="16"/>
              </w:rPr>
              <w:t>2.</w:t>
            </w:r>
            <w:r w:rsidRPr="00195186">
              <w:rPr>
                <w:rFonts w:ascii="新細明體" w:hAnsi="新細明體" w:cs="新細明體"/>
                <w:snapToGrid w:val="0"/>
                <w:sz w:val="16"/>
                <w:szCs w:val="16"/>
              </w:rPr>
              <w:t>能理解文字藝術的圖像意涵，且能賞析不同書體的造形美感。</w:t>
            </w:r>
          </w:p>
          <w:p w:rsidR="00F20FD3" w:rsidRPr="00DA591D" w:rsidRDefault="00F20FD3" w:rsidP="004120C3">
            <w:pPr>
              <w:snapToGrid w:val="0"/>
              <w:ind w:firstLine="0"/>
              <w:jc w:val="left"/>
              <w:rPr>
                <w:rFonts w:asciiTheme="minorEastAsia" w:hAnsiTheme="minorEastAsia"/>
                <w:sz w:val="16"/>
                <w:szCs w:val="16"/>
              </w:rPr>
            </w:pPr>
            <w:r>
              <w:rPr>
                <w:rFonts w:ascii="新細明體" w:hAnsi="新細明體" w:cs="新細明體"/>
                <w:snapToGrid w:val="0"/>
                <w:sz w:val="16"/>
                <w:szCs w:val="16"/>
              </w:rPr>
              <w:t>3.</w:t>
            </w:r>
            <w:r w:rsidRPr="00195186">
              <w:rPr>
                <w:rFonts w:ascii="新細明體" w:hAnsi="新細明體" w:cs="新細明體"/>
                <w:snapToGrid w:val="0"/>
                <w:sz w:val="16"/>
                <w:szCs w:val="16"/>
              </w:rPr>
              <w:t>能於生活情境中學會如何應用與實踐文字藝術。</w:t>
            </w:r>
          </w:p>
        </w:tc>
        <w:tc>
          <w:tcPr>
            <w:tcW w:w="1171" w:type="dxa"/>
            <w:shd w:val="clear" w:color="auto" w:fill="auto"/>
          </w:tcPr>
          <w:p w:rsidR="00F20FD3" w:rsidRPr="004120C3"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1.</w:t>
            </w:r>
            <w:r w:rsidRPr="004120C3">
              <w:rPr>
                <w:rFonts w:ascii="新細明體" w:hAnsi="新細明體" w:cs="新細明體"/>
                <w:sz w:val="16"/>
                <w:szCs w:val="16"/>
              </w:rPr>
              <w:t>教師利用圖例或教材，說明紙卡設計的概念，同時提醒學生創作時應把握設計的原則。</w:t>
            </w:r>
          </w:p>
          <w:p w:rsidR="00F20FD3" w:rsidRPr="004120C3"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(1)</w:t>
            </w:r>
            <w:r w:rsidRPr="004120C3">
              <w:rPr>
                <w:rFonts w:ascii="新細明體" w:hAnsi="新細明體" w:cs="新細明體"/>
                <w:sz w:val="16"/>
                <w:szCs w:val="16"/>
              </w:rPr>
              <w:t>注意字形的設計與圖像融入要適切。</w:t>
            </w:r>
          </w:p>
          <w:p w:rsidR="00F20FD3" w:rsidRPr="004120C3"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(2)</w:t>
            </w:r>
            <w:r w:rsidRPr="004120C3">
              <w:rPr>
                <w:rFonts w:ascii="新細明體" w:hAnsi="新細明體" w:cs="新細明體"/>
                <w:sz w:val="16"/>
                <w:szCs w:val="16"/>
              </w:rPr>
              <w:t>字形設計與紙卡必須是同樣的主題概念。</w:t>
            </w:r>
          </w:p>
          <w:p w:rsidR="00F20FD3" w:rsidRPr="004120C3"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(3)</w:t>
            </w:r>
            <w:r w:rsidRPr="004120C3">
              <w:rPr>
                <w:rFonts w:ascii="新細明體" w:hAnsi="新細明體" w:cs="新細明體"/>
                <w:sz w:val="16"/>
                <w:szCs w:val="16"/>
              </w:rPr>
              <w:t>筆法的呈現與配色是否得宜等。</w:t>
            </w:r>
          </w:p>
          <w:p w:rsidR="00F20FD3" w:rsidRPr="004120C3"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2.</w:t>
            </w:r>
            <w:r w:rsidRPr="004120C3">
              <w:rPr>
                <w:rFonts w:ascii="新細明體" w:hAnsi="新細明體" w:cs="新細明體"/>
                <w:sz w:val="16"/>
                <w:szCs w:val="16"/>
              </w:rPr>
              <w:t>學生利用課堂時間，完成創作。</w:t>
            </w:r>
          </w:p>
          <w:p w:rsidR="00F20FD3" w:rsidRPr="004120C3"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3.</w:t>
            </w:r>
            <w:r w:rsidRPr="004120C3">
              <w:rPr>
                <w:rFonts w:ascii="新細明體" w:hAnsi="新細明體" w:cs="新細明體"/>
                <w:sz w:val="16"/>
                <w:szCs w:val="16"/>
              </w:rPr>
              <w:t>教師於課堂中個別指導，適時進行口頭引導或實作示範。</w:t>
            </w:r>
          </w:p>
          <w:p w:rsidR="00F20FD3" w:rsidRPr="00DA591D"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4.</w:t>
            </w:r>
            <w:r w:rsidRPr="004120C3">
              <w:rPr>
                <w:rFonts w:ascii="新細明體" w:hAnsi="新細明體" w:cs="新細明體"/>
                <w:sz w:val="16"/>
                <w:szCs w:val="16"/>
              </w:rPr>
              <w:t>創作完成後，請學生展示完成的作品，並說明創作理念，分享創作過程。</w:t>
            </w:r>
          </w:p>
        </w:tc>
        <w:tc>
          <w:tcPr>
            <w:tcW w:w="623" w:type="dxa"/>
          </w:tcPr>
          <w:p w:rsidR="00F20FD3" w:rsidRPr="00DA59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w:t>
            </w:r>
          </w:p>
        </w:tc>
        <w:tc>
          <w:tcPr>
            <w:tcW w:w="1180" w:type="dxa"/>
          </w:tcPr>
          <w:p w:rsidR="00F20FD3" w:rsidRPr="00DA591D" w:rsidRDefault="00F20FD3" w:rsidP="004120C3">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1.電腦、教學簡報、投影設備、輔助教材、創作媒材，如鉛筆、橡皮擦、麥克筆、剪刀、紙卡等。</w:t>
            </w:r>
          </w:p>
        </w:tc>
        <w:tc>
          <w:tcPr>
            <w:tcW w:w="1181" w:type="dxa"/>
          </w:tcPr>
          <w:p w:rsidR="00F20FD3" w:rsidRPr="004B5D1D" w:rsidRDefault="00F20FD3" w:rsidP="004120C3">
            <w:pPr>
              <w:snapToGrid w:val="0"/>
              <w:ind w:firstLine="0"/>
              <w:jc w:val="left"/>
              <w:rPr>
                <w:rFonts w:asciiTheme="minorEastAsia" w:hAnsiTheme="minorEastAsia"/>
                <w:sz w:val="16"/>
                <w:szCs w:val="16"/>
              </w:rPr>
            </w:pPr>
            <w:r w:rsidRPr="004B5D1D">
              <w:rPr>
                <w:rFonts w:ascii="新細明體" w:hAnsi="新細明體" w:cs="新細明體"/>
                <w:sz w:val="16"/>
                <w:szCs w:val="16"/>
              </w:rPr>
              <w:t>1.教師評量</w:t>
            </w:r>
          </w:p>
          <w:p w:rsidR="00F20FD3" w:rsidRDefault="00F20FD3" w:rsidP="004120C3">
            <w:pPr>
              <w:snapToGrid w:val="0"/>
              <w:ind w:firstLine="0"/>
              <w:jc w:val="left"/>
              <w:rPr>
                <w:rFonts w:asciiTheme="minorEastAsia" w:hAnsiTheme="minorEastAsia"/>
                <w:sz w:val="16"/>
                <w:szCs w:val="16"/>
              </w:rPr>
            </w:pPr>
            <w:r w:rsidRPr="004B5D1D">
              <w:rPr>
                <w:rFonts w:ascii="新細明體" w:hAnsi="新細明體" w:cs="新細明體"/>
                <w:sz w:val="16"/>
                <w:szCs w:val="16"/>
              </w:rPr>
              <w:t>2.學生互評</w:t>
            </w:r>
          </w:p>
          <w:p w:rsidR="00F20FD3" w:rsidRPr="004B5D1D"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3.</w:t>
            </w:r>
            <w:r w:rsidRPr="004B5D1D">
              <w:rPr>
                <w:rFonts w:ascii="新細明體" w:hAnsi="新細明體" w:cs="新細明體"/>
                <w:sz w:val="16"/>
                <w:szCs w:val="16"/>
              </w:rPr>
              <w:t>實作評量</w:t>
            </w:r>
          </w:p>
          <w:p w:rsidR="00F20FD3" w:rsidRPr="00DA591D" w:rsidRDefault="00F20FD3" w:rsidP="004C31EA">
            <w:pPr>
              <w:snapToGrid w:val="0"/>
              <w:ind w:firstLine="0"/>
              <w:jc w:val="left"/>
              <w:rPr>
                <w:rFonts w:asciiTheme="minorEastAsia" w:hAnsiTheme="minorEastAsia"/>
                <w:sz w:val="16"/>
                <w:szCs w:val="16"/>
              </w:rPr>
            </w:pPr>
            <w:r>
              <w:rPr>
                <w:rFonts w:ascii="新細明體" w:hAnsi="新細明體" w:cs="新細明體"/>
                <w:sz w:val="16"/>
                <w:szCs w:val="16"/>
              </w:rPr>
              <w:t>4.</w:t>
            </w:r>
            <w:r w:rsidRPr="004B5D1D">
              <w:rPr>
                <w:rFonts w:ascii="新細明體" w:hAnsi="新細明體" w:cs="新細明體"/>
                <w:sz w:val="16"/>
                <w:szCs w:val="16"/>
              </w:rPr>
              <w:t>學習單評量</w:t>
            </w:r>
          </w:p>
        </w:tc>
        <w:tc>
          <w:tcPr>
            <w:tcW w:w="118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【科技教育】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科E1 </w:t>
            </w:r>
            <w:r w:rsidRPr="004B5D1D">
              <w:rPr>
                <w:rFonts w:ascii="新細明體" w:hAnsi="新細明體" w:cs="新細明體"/>
                <w:sz w:val="16"/>
                <w:szCs w:val="16"/>
              </w:rPr>
              <w:t>了解平日常見科技產品的用途與運作方式</w:t>
            </w:r>
            <w:r>
              <w:rPr>
                <w:rFonts w:ascii="新細明體" w:hAnsi="新細明體" w:cs="新細明體"/>
                <w:sz w:val="16"/>
                <w:szCs w:val="16"/>
              </w:rPr>
              <w:t>。</w:t>
            </w:r>
          </w:p>
          <w:p w:rsidR="00F20FD3" w:rsidRPr="0052708D" w:rsidRDefault="00F20FD3" w:rsidP="00865D21">
            <w:pPr>
              <w:snapToGrid w:val="0"/>
              <w:ind w:firstLine="0"/>
              <w:jc w:val="left"/>
              <w:rPr>
                <w:rFonts w:asciiTheme="minorEastAsia" w:hAnsiTheme="minorEastAsia"/>
                <w:sz w:val="16"/>
                <w:szCs w:val="16"/>
              </w:rPr>
            </w:pPr>
          </w:p>
        </w:tc>
        <w:tc>
          <w:tcPr>
            <w:tcW w:w="1181" w:type="dxa"/>
            <w:shd w:val="clear" w:color="auto" w:fill="auto"/>
          </w:tcPr>
          <w:p w:rsidR="00F20FD3" w:rsidRPr="00DA59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國文</w:t>
            </w:r>
          </w:p>
        </w:tc>
      </w:tr>
      <w:tr w:rsidR="00F20FD3" w:rsidRPr="0052708D" w:rsidTr="00952D43">
        <w:tc>
          <w:tcPr>
            <w:tcW w:w="708" w:type="dxa"/>
          </w:tcPr>
          <w:p w:rsidR="00F20FD3" w:rsidRPr="00DA591D" w:rsidRDefault="00F20FD3" w:rsidP="004C31EA">
            <w:pPr>
              <w:snapToGrid w:val="0"/>
              <w:ind w:firstLine="0"/>
              <w:jc w:val="left"/>
              <w:rPr>
                <w:rFonts w:asciiTheme="minorEastAsia" w:hAnsiTheme="minorEastAsia"/>
                <w:sz w:val="16"/>
                <w:szCs w:val="16"/>
              </w:rPr>
            </w:pPr>
            <w:r>
              <w:rPr>
                <w:rFonts w:ascii="新細明體" w:hAnsi="新細明體" w:cs="新細明體"/>
                <w:snapToGrid w:val="0"/>
                <w:sz w:val="16"/>
                <w:szCs w:val="16"/>
              </w:rPr>
              <w:t>五</w:t>
            </w:r>
          </w:p>
        </w:tc>
        <w:tc>
          <w:tcPr>
            <w:tcW w:w="709" w:type="dxa"/>
          </w:tcPr>
          <w:p w:rsidR="00F20FD3" w:rsidRPr="00555A14" w:rsidRDefault="00F20FD3" w:rsidP="00C34B70">
            <w:pPr>
              <w:rPr>
                <w:rFonts w:ascii="標楷體" w:eastAsia="標楷體" w:hAnsi="標楷體"/>
              </w:rPr>
            </w:pPr>
            <w:r w:rsidRPr="00555A14">
              <w:rPr>
                <w:rFonts w:ascii="標楷體" w:eastAsia="標楷體" w:hAnsi="標楷體" w:hint="eastAsia"/>
              </w:rPr>
              <w:t>9/25~10/1</w:t>
            </w:r>
          </w:p>
        </w:tc>
        <w:tc>
          <w:tcPr>
            <w:tcW w:w="709" w:type="dxa"/>
          </w:tcPr>
          <w:p w:rsidR="00F20FD3" w:rsidRPr="00DA591D" w:rsidRDefault="00F20FD3" w:rsidP="004C31EA">
            <w:pPr>
              <w:snapToGrid w:val="0"/>
              <w:ind w:firstLine="0"/>
              <w:jc w:val="left"/>
              <w:rPr>
                <w:rFonts w:asciiTheme="minorEastAsia" w:hAnsiTheme="minorEastAsia"/>
                <w:sz w:val="16"/>
                <w:szCs w:val="16"/>
              </w:rPr>
            </w:pPr>
            <w:r w:rsidRPr="0061248C">
              <w:rPr>
                <w:rFonts w:ascii="新細明體" w:hAnsi="新細明體" w:cs="新細明體"/>
                <w:snapToGrid w:val="0"/>
                <w:sz w:val="16"/>
                <w:szCs w:val="16"/>
              </w:rPr>
              <w:t>視覺藝術</w:t>
            </w:r>
          </w:p>
        </w:tc>
        <w:tc>
          <w:tcPr>
            <w:tcW w:w="709" w:type="dxa"/>
          </w:tcPr>
          <w:p w:rsidR="00F20FD3" w:rsidRPr="00DA591D" w:rsidRDefault="00F20FD3" w:rsidP="004C31EA">
            <w:pPr>
              <w:snapToGrid w:val="0"/>
              <w:ind w:firstLine="0"/>
              <w:jc w:val="left"/>
              <w:rPr>
                <w:rFonts w:ascii="新細明體" w:hAnsi="新細明體"/>
                <w:sz w:val="16"/>
                <w:szCs w:val="16"/>
              </w:rPr>
            </w:pPr>
            <w:r w:rsidRPr="004B5D1D">
              <w:rPr>
                <w:rFonts w:ascii="新細明體" w:hAnsi="新細明體" w:cs="新細明體"/>
                <w:snapToGrid w:val="0"/>
                <w:sz w:val="16"/>
                <w:szCs w:val="16"/>
              </w:rPr>
              <w:t>第一課</w:t>
            </w:r>
            <w:r>
              <w:rPr>
                <w:rFonts w:ascii="新細明體" w:hAnsi="新細明體" w:cs="新細明體"/>
                <w:snapToGrid w:val="0"/>
                <w:sz w:val="16"/>
                <w:szCs w:val="16"/>
              </w:rPr>
              <w:t>優游「字」在</w:t>
            </w:r>
          </w:p>
        </w:tc>
        <w:tc>
          <w:tcPr>
            <w:tcW w:w="1152" w:type="dxa"/>
          </w:tcPr>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A1 </w:t>
            </w:r>
            <w:r w:rsidRPr="004B5D1D">
              <w:rPr>
                <w:rFonts w:ascii="新細明體" w:hAnsi="新細明體" w:cs="新細明體"/>
                <w:snapToGrid w:val="0"/>
                <w:sz w:val="16"/>
                <w:szCs w:val="16"/>
              </w:rPr>
              <w:t>身心素質與自我精進</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B1 </w:t>
            </w:r>
            <w:r w:rsidRPr="004B5D1D">
              <w:rPr>
                <w:rFonts w:ascii="新細明體" w:hAnsi="新細明體" w:cs="新細明體"/>
                <w:snapToGrid w:val="0"/>
                <w:sz w:val="16"/>
                <w:szCs w:val="16"/>
              </w:rPr>
              <w:t>符號運用與溝通表達</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B3 </w:t>
            </w:r>
            <w:r w:rsidRPr="004B5D1D">
              <w:rPr>
                <w:rFonts w:ascii="新細明體" w:hAnsi="新細明體" w:cs="新細明體"/>
                <w:snapToGrid w:val="0"/>
                <w:sz w:val="16"/>
                <w:szCs w:val="16"/>
              </w:rPr>
              <w:t>藝術涵養與美感素養</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C3 </w:t>
            </w:r>
            <w:r w:rsidRPr="004B5D1D">
              <w:rPr>
                <w:rFonts w:ascii="新細明體" w:hAnsi="新細明體" w:cs="新細明體"/>
                <w:snapToGrid w:val="0"/>
                <w:sz w:val="16"/>
                <w:szCs w:val="16"/>
              </w:rPr>
              <w:t>多元文化與國際理解</w:t>
            </w:r>
          </w:p>
        </w:tc>
        <w:tc>
          <w:tcPr>
            <w:tcW w:w="1152"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藝-J-A1 </w:t>
            </w:r>
            <w:r w:rsidRPr="004B5D1D">
              <w:rPr>
                <w:rFonts w:ascii="新細明體" w:hAnsi="新細明體" w:cs="新細明體"/>
                <w:snapToGrid w:val="0"/>
                <w:sz w:val="16"/>
                <w:szCs w:val="16"/>
              </w:rPr>
              <w:t>參與藝術活動，增進美感知能。</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藝-J-B1 </w:t>
            </w:r>
            <w:r w:rsidRPr="004B5D1D">
              <w:rPr>
                <w:rFonts w:ascii="新細明體" w:hAnsi="新細明體" w:cs="新細明體"/>
                <w:snapToGrid w:val="0"/>
                <w:sz w:val="16"/>
                <w:szCs w:val="16"/>
              </w:rPr>
              <w:t>應用藝術符號，以表達觀點與風格。</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藝-J-B3 </w:t>
            </w:r>
            <w:r w:rsidRPr="004B5D1D">
              <w:rPr>
                <w:rFonts w:ascii="新細明體" w:hAnsi="新細明體" w:cs="新細明體"/>
                <w:snapToGrid w:val="0"/>
                <w:sz w:val="16"/>
                <w:szCs w:val="16"/>
              </w:rPr>
              <w:t>善用多元感官，探索理解藝術與生活的關聯，以展現美感意識。</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藝-J-C3 </w:t>
            </w:r>
            <w:r w:rsidRPr="004B5D1D">
              <w:rPr>
                <w:rFonts w:ascii="新細明體" w:hAnsi="新細明體" w:cs="新細明體"/>
                <w:snapToGrid w:val="0"/>
                <w:sz w:val="16"/>
                <w:szCs w:val="16"/>
              </w:rPr>
              <w:t>理解在地及全球藝術與文化的多元與差異。</w:t>
            </w:r>
          </w:p>
        </w:tc>
        <w:tc>
          <w:tcPr>
            <w:tcW w:w="1170"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4B5D1D">
              <w:rPr>
                <w:rFonts w:ascii="新細明體" w:hAnsi="新細明體" w:cs="新細明體"/>
                <w:snapToGrid w:val="0"/>
                <w:sz w:val="16"/>
                <w:szCs w:val="16"/>
              </w:rPr>
              <w:t>能使用構成要素和形式原理，表達情感與想法。</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4B5D1D">
              <w:rPr>
                <w:rFonts w:ascii="新細明體" w:hAnsi="新細明體" w:cs="新細明體"/>
                <w:snapToGrid w:val="0"/>
                <w:sz w:val="16"/>
                <w:szCs w:val="16"/>
              </w:rPr>
              <w:t>能理解視覺符號的意義，並表達多元的觀點。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視2-Ⅳ-3 </w:t>
            </w:r>
            <w:r w:rsidRPr="004B5D1D">
              <w:rPr>
                <w:rFonts w:ascii="新細明體" w:hAnsi="新細明體" w:cs="新細明體"/>
                <w:snapToGrid w:val="0"/>
                <w:sz w:val="16"/>
                <w:szCs w:val="16"/>
              </w:rPr>
              <w:t>能理解藝術產物的功能與價值，以拓展多元視野。</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視3-Ⅳ-1 </w:t>
            </w:r>
            <w:r w:rsidRPr="004B5D1D">
              <w:rPr>
                <w:rFonts w:ascii="新細明體" w:hAnsi="新細明體" w:cs="新細明體"/>
                <w:snapToGrid w:val="0"/>
                <w:sz w:val="16"/>
                <w:szCs w:val="16"/>
              </w:rPr>
              <w:t>能透過多元藝文活動的參與，培養對在地藝文環境的關注態度。</w:t>
            </w:r>
          </w:p>
        </w:tc>
        <w:tc>
          <w:tcPr>
            <w:tcW w:w="117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4B5D1D">
              <w:rPr>
                <w:rFonts w:ascii="新細明體" w:hAnsi="新細明體" w:cs="新細明體"/>
                <w:sz w:val="16"/>
                <w:szCs w:val="16"/>
              </w:rPr>
              <w:t>色彩理論、造形表現、符號意涵。</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4B5D1D">
              <w:rPr>
                <w:rFonts w:ascii="新細明體" w:hAnsi="新細明體" w:cs="新細明體"/>
                <w:sz w:val="16"/>
                <w:szCs w:val="16"/>
              </w:rPr>
              <w:t>傳統藝術、當代藝術、視覺文化。</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4B5D1D">
              <w:rPr>
                <w:rFonts w:ascii="新細明體" w:hAnsi="新細明體" w:cs="新細明體"/>
                <w:sz w:val="16"/>
                <w:szCs w:val="16"/>
              </w:rPr>
              <w:t>在地及各族群藝術、全球藝術。</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視P-Ⅳ-1 </w:t>
            </w:r>
            <w:r w:rsidRPr="004B5D1D">
              <w:rPr>
                <w:rFonts w:ascii="新細明體" w:hAnsi="新細明體" w:cs="新細明體"/>
                <w:sz w:val="16"/>
                <w:szCs w:val="16"/>
              </w:rPr>
              <w:t>公共藝術、在地及各族群藝文活動、藝術薪傳。</w:t>
            </w:r>
          </w:p>
        </w:tc>
        <w:tc>
          <w:tcPr>
            <w:tcW w:w="1171" w:type="dxa"/>
          </w:tcPr>
          <w:p w:rsidR="00F20FD3" w:rsidRPr="00195186" w:rsidRDefault="00F20FD3" w:rsidP="004120C3">
            <w:pPr>
              <w:snapToGrid w:val="0"/>
              <w:ind w:firstLine="0"/>
              <w:jc w:val="left"/>
              <w:rPr>
                <w:rFonts w:asciiTheme="minorEastAsia" w:hAnsiTheme="minorEastAsia"/>
                <w:sz w:val="16"/>
                <w:szCs w:val="16"/>
              </w:rPr>
            </w:pPr>
            <w:r>
              <w:rPr>
                <w:rFonts w:ascii="新細明體" w:hAnsi="新細明體" w:cs="新細明體"/>
                <w:snapToGrid w:val="0"/>
                <w:sz w:val="16"/>
                <w:szCs w:val="16"/>
              </w:rPr>
              <w:t>1.</w:t>
            </w:r>
            <w:r w:rsidRPr="00195186">
              <w:rPr>
                <w:rFonts w:ascii="新細明體" w:hAnsi="新細明體" w:cs="新細明體"/>
                <w:snapToGrid w:val="0"/>
                <w:sz w:val="16"/>
                <w:szCs w:val="16"/>
              </w:rPr>
              <w:t>能應用文字的形趣和形意，結合形式與構成要素，創作有趣的文字藝術。</w:t>
            </w:r>
          </w:p>
          <w:p w:rsidR="00F20FD3" w:rsidRPr="00195186" w:rsidRDefault="00F20FD3" w:rsidP="004120C3">
            <w:pPr>
              <w:snapToGrid w:val="0"/>
              <w:ind w:firstLine="0"/>
              <w:jc w:val="left"/>
              <w:rPr>
                <w:rFonts w:asciiTheme="minorEastAsia" w:hAnsiTheme="minorEastAsia"/>
                <w:sz w:val="16"/>
                <w:szCs w:val="16"/>
              </w:rPr>
            </w:pPr>
            <w:r>
              <w:rPr>
                <w:rFonts w:ascii="新細明體" w:hAnsi="新細明體" w:cs="新細明體"/>
                <w:snapToGrid w:val="0"/>
                <w:sz w:val="16"/>
                <w:szCs w:val="16"/>
              </w:rPr>
              <w:t>2.</w:t>
            </w:r>
            <w:r w:rsidRPr="00195186">
              <w:rPr>
                <w:rFonts w:ascii="新細明體" w:hAnsi="新細明體" w:cs="新細明體"/>
                <w:snapToGrid w:val="0"/>
                <w:sz w:val="16"/>
                <w:szCs w:val="16"/>
              </w:rPr>
              <w:t>能理解文字藝術的圖像意涵，且能賞析不同書體的造形美感。</w:t>
            </w:r>
          </w:p>
          <w:p w:rsidR="00F20FD3" w:rsidRPr="00DA591D" w:rsidRDefault="00F20FD3" w:rsidP="004120C3">
            <w:pPr>
              <w:snapToGrid w:val="0"/>
              <w:ind w:firstLine="0"/>
              <w:jc w:val="left"/>
              <w:rPr>
                <w:rFonts w:asciiTheme="minorEastAsia" w:hAnsiTheme="minorEastAsia"/>
                <w:sz w:val="16"/>
                <w:szCs w:val="16"/>
              </w:rPr>
            </w:pPr>
            <w:r>
              <w:rPr>
                <w:rFonts w:ascii="新細明體" w:hAnsi="新細明體" w:cs="新細明體"/>
                <w:snapToGrid w:val="0"/>
                <w:sz w:val="16"/>
                <w:szCs w:val="16"/>
              </w:rPr>
              <w:t>3.</w:t>
            </w:r>
            <w:r w:rsidRPr="00195186">
              <w:rPr>
                <w:rFonts w:ascii="新細明體" w:hAnsi="新細明體" w:cs="新細明體"/>
                <w:snapToGrid w:val="0"/>
                <w:sz w:val="16"/>
                <w:szCs w:val="16"/>
              </w:rPr>
              <w:t>能於生活情境中學會如何應用與實踐文字藝術。</w:t>
            </w:r>
          </w:p>
        </w:tc>
        <w:tc>
          <w:tcPr>
            <w:tcW w:w="1171" w:type="dxa"/>
            <w:shd w:val="clear" w:color="auto" w:fill="auto"/>
          </w:tcPr>
          <w:p w:rsidR="00F20FD3" w:rsidRPr="004120C3"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1.</w:t>
            </w:r>
            <w:r w:rsidRPr="004120C3">
              <w:rPr>
                <w:rFonts w:ascii="新細明體" w:hAnsi="新細明體" w:cs="新細明體"/>
                <w:sz w:val="16"/>
                <w:szCs w:val="16"/>
              </w:rPr>
              <w:t>教師利用圖例或教材，說明紙卡設計的概念，同時提醒學生創作時應把握設計的原則。</w:t>
            </w:r>
          </w:p>
          <w:p w:rsidR="00F20FD3" w:rsidRPr="004120C3"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(1)</w:t>
            </w:r>
            <w:r w:rsidRPr="004120C3">
              <w:rPr>
                <w:rFonts w:ascii="新細明體" w:hAnsi="新細明體" w:cs="新細明體"/>
                <w:sz w:val="16"/>
                <w:szCs w:val="16"/>
              </w:rPr>
              <w:t>注意字形的設計與圖像融入要適切。</w:t>
            </w:r>
          </w:p>
          <w:p w:rsidR="00F20FD3" w:rsidRPr="004120C3"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(2)</w:t>
            </w:r>
            <w:r w:rsidRPr="004120C3">
              <w:rPr>
                <w:rFonts w:ascii="新細明體" w:hAnsi="新細明體" w:cs="新細明體"/>
                <w:sz w:val="16"/>
                <w:szCs w:val="16"/>
              </w:rPr>
              <w:t>字形設計與紙卡必須是同樣的主題概念。</w:t>
            </w:r>
          </w:p>
          <w:p w:rsidR="00F20FD3" w:rsidRPr="004120C3"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(3)</w:t>
            </w:r>
            <w:r w:rsidRPr="004120C3">
              <w:rPr>
                <w:rFonts w:ascii="新細明體" w:hAnsi="新細明體" w:cs="新細明體"/>
                <w:sz w:val="16"/>
                <w:szCs w:val="16"/>
              </w:rPr>
              <w:t>筆法的呈現與配色是否得宜等。</w:t>
            </w:r>
          </w:p>
          <w:p w:rsidR="00F20FD3" w:rsidRPr="004120C3"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2.</w:t>
            </w:r>
            <w:r w:rsidRPr="004120C3">
              <w:rPr>
                <w:rFonts w:ascii="新細明體" w:hAnsi="新細明體" w:cs="新細明體"/>
                <w:sz w:val="16"/>
                <w:szCs w:val="16"/>
              </w:rPr>
              <w:t>學生利用課堂時間，完成創作。</w:t>
            </w:r>
          </w:p>
          <w:p w:rsidR="00F20FD3" w:rsidRPr="004120C3"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3.</w:t>
            </w:r>
            <w:r w:rsidRPr="004120C3">
              <w:rPr>
                <w:rFonts w:ascii="新細明體" w:hAnsi="新細明體" w:cs="新細明體"/>
                <w:sz w:val="16"/>
                <w:szCs w:val="16"/>
              </w:rPr>
              <w:t>教師於課堂中個別指導，適時進行口頭引導或實作示範。</w:t>
            </w:r>
          </w:p>
          <w:p w:rsidR="00F20FD3" w:rsidRPr="00DA591D" w:rsidRDefault="00F20FD3" w:rsidP="004120C3">
            <w:pPr>
              <w:snapToGrid w:val="0"/>
              <w:ind w:firstLine="0"/>
              <w:jc w:val="left"/>
              <w:rPr>
                <w:rFonts w:asciiTheme="minorEastAsia" w:hAnsiTheme="minorEastAsia"/>
                <w:sz w:val="16"/>
                <w:szCs w:val="16"/>
              </w:rPr>
            </w:pPr>
            <w:r>
              <w:rPr>
                <w:rFonts w:ascii="新細明體" w:hAnsi="新細明體" w:cs="新細明體"/>
                <w:sz w:val="16"/>
                <w:szCs w:val="16"/>
              </w:rPr>
              <w:t>4.</w:t>
            </w:r>
            <w:r w:rsidRPr="004120C3">
              <w:rPr>
                <w:rFonts w:ascii="新細明體" w:hAnsi="新細明體" w:cs="新細明體"/>
                <w:sz w:val="16"/>
                <w:szCs w:val="16"/>
              </w:rPr>
              <w:t>創作完成後，請學生展示完成的作品，並說明創作理念，分享創作過程。</w:t>
            </w:r>
          </w:p>
        </w:tc>
        <w:tc>
          <w:tcPr>
            <w:tcW w:w="623" w:type="dxa"/>
          </w:tcPr>
          <w:p w:rsidR="00F20FD3" w:rsidRPr="00DA59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w:t>
            </w:r>
          </w:p>
        </w:tc>
        <w:tc>
          <w:tcPr>
            <w:tcW w:w="1180" w:type="dxa"/>
          </w:tcPr>
          <w:p w:rsidR="00F20FD3" w:rsidRPr="004120C3"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1.電腦、教學簡報、投影設備、輔助教材、創作媒材，如鉛筆、橡皮擦、麥克筆、剪刀、紙卡等。</w:t>
            </w:r>
          </w:p>
        </w:tc>
        <w:tc>
          <w:tcPr>
            <w:tcW w:w="1181"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1.教師評量</w:t>
            </w:r>
          </w:p>
          <w:p w:rsidR="00F20FD3"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2.學生互評</w:t>
            </w:r>
          </w:p>
          <w:p w:rsidR="00F20FD3" w:rsidRPr="004B5D1D" w:rsidRDefault="00F20FD3" w:rsidP="004C31EA">
            <w:pPr>
              <w:snapToGrid w:val="0"/>
              <w:ind w:firstLine="0"/>
              <w:jc w:val="left"/>
              <w:rPr>
                <w:rFonts w:asciiTheme="minorEastAsia" w:hAnsiTheme="minorEastAsia"/>
                <w:sz w:val="16"/>
                <w:szCs w:val="16"/>
              </w:rPr>
            </w:pPr>
            <w:r>
              <w:rPr>
                <w:rFonts w:ascii="新細明體" w:hAnsi="新細明體" w:cs="新細明體"/>
                <w:sz w:val="16"/>
                <w:szCs w:val="16"/>
              </w:rPr>
              <w:t>3.</w:t>
            </w:r>
            <w:r w:rsidRPr="004B5D1D">
              <w:rPr>
                <w:rFonts w:ascii="新細明體" w:hAnsi="新細明體" w:cs="新細明體"/>
                <w:sz w:val="16"/>
                <w:szCs w:val="16"/>
              </w:rPr>
              <w:t>實作評量</w:t>
            </w:r>
          </w:p>
          <w:p w:rsidR="00F20FD3" w:rsidRPr="00DA591D" w:rsidRDefault="00F20FD3" w:rsidP="004C31EA">
            <w:pPr>
              <w:snapToGrid w:val="0"/>
              <w:ind w:firstLine="0"/>
              <w:jc w:val="left"/>
              <w:rPr>
                <w:rFonts w:asciiTheme="minorEastAsia" w:hAnsiTheme="minorEastAsia"/>
                <w:sz w:val="16"/>
                <w:szCs w:val="16"/>
              </w:rPr>
            </w:pPr>
            <w:r>
              <w:rPr>
                <w:rFonts w:ascii="新細明體" w:hAnsi="新細明體" w:cs="新細明體"/>
                <w:sz w:val="16"/>
                <w:szCs w:val="16"/>
              </w:rPr>
              <w:t>4.</w:t>
            </w:r>
            <w:r w:rsidRPr="004B5D1D">
              <w:rPr>
                <w:rFonts w:ascii="新細明體" w:hAnsi="新細明體" w:cs="新細明體"/>
                <w:sz w:val="16"/>
                <w:szCs w:val="16"/>
              </w:rPr>
              <w:t>學習單評量</w:t>
            </w:r>
          </w:p>
        </w:tc>
        <w:tc>
          <w:tcPr>
            <w:tcW w:w="118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【科技教育】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科E1 </w:t>
            </w:r>
            <w:r w:rsidRPr="004B5D1D">
              <w:rPr>
                <w:rFonts w:ascii="新細明體" w:hAnsi="新細明體" w:cs="新細明體"/>
                <w:sz w:val="16"/>
                <w:szCs w:val="16"/>
              </w:rPr>
              <w:t>了解平日常見科技產品的用途與運作方式</w:t>
            </w:r>
            <w:r>
              <w:rPr>
                <w:rFonts w:ascii="新細明體" w:hAnsi="新細明體" w:cs="新細明體"/>
                <w:sz w:val="16"/>
                <w:szCs w:val="16"/>
              </w:rPr>
              <w:t>。</w:t>
            </w:r>
          </w:p>
          <w:p w:rsidR="00F20FD3" w:rsidRPr="0052708D" w:rsidRDefault="00F20FD3" w:rsidP="00865D21">
            <w:pPr>
              <w:snapToGrid w:val="0"/>
              <w:ind w:firstLine="0"/>
              <w:jc w:val="left"/>
              <w:rPr>
                <w:rFonts w:asciiTheme="minorEastAsia" w:hAnsiTheme="minorEastAsia"/>
                <w:sz w:val="16"/>
                <w:szCs w:val="16"/>
              </w:rPr>
            </w:pPr>
          </w:p>
        </w:tc>
        <w:tc>
          <w:tcPr>
            <w:tcW w:w="1181" w:type="dxa"/>
            <w:shd w:val="clear" w:color="auto" w:fill="auto"/>
          </w:tcPr>
          <w:p w:rsidR="00F20FD3" w:rsidRPr="00DA59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國文</w:t>
            </w:r>
          </w:p>
        </w:tc>
      </w:tr>
      <w:tr w:rsidR="00F20FD3" w:rsidRPr="0052708D" w:rsidTr="00952D43">
        <w:tc>
          <w:tcPr>
            <w:tcW w:w="708" w:type="dxa"/>
          </w:tcPr>
          <w:p w:rsidR="00F20FD3" w:rsidRPr="00DA591D" w:rsidRDefault="00F20FD3" w:rsidP="004C31EA">
            <w:pPr>
              <w:snapToGrid w:val="0"/>
              <w:ind w:firstLine="0"/>
              <w:jc w:val="left"/>
              <w:rPr>
                <w:rFonts w:asciiTheme="minorEastAsia" w:hAnsiTheme="minorEastAsia"/>
                <w:sz w:val="16"/>
                <w:szCs w:val="16"/>
              </w:rPr>
            </w:pPr>
            <w:r>
              <w:rPr>
                <w:rFonts w:ascii="新細明體" w:hAnsi="新細明體" w:cs="新細明體"/>
                <w:snapToGrid w:val="0"/>
                <w:sz w:val="16"/>
                <w:szCs w:val="16"/>
              </w:rPr>
              <w:t>六</w:t>
            </w:r>
          </w:p>
        </w:tc>
        <w:tc>
          <w:tcPr>
            <w:tcW w:w="709" w:type="dxa"/>
          </w:tcPr>
          <w:p w:rsidR="00F20FD3" w:rsidRPr="00555A14" w:rsidRDefault="00F20FD3" w:rsidP="00C34B70">
            <w:pPr>
              <w:rPr>
                <w:rFonts w:ascii="標楷體" w:eastAsia="標楷體" w:hAnsi="標楷體"/>
              </w:rPr>
            </w:pPr>
            <w:r w:rsidRPr="00555A14">
              <w:rPr>
                <w:rFonts w:ascii="標楷體" w:eastAsia="標楷體" w:hAnsi="標楷體" w:hint="eastAsia"/>
              </w:rPr>
              <w:t>10/2~10/8</w:t>
            </w:r>
          </w:p>
        </w:tc>
        <w:tc>
          <w:tcPr>
            <w:tcW w:w="709" w:type="dxa"/>
          </w:tcPr>
          <w:p w:rsidR="00F20FD3" w:rsidRPr="00DA591D" w:rsidRDefault="00F20FD3" w:rsidP="004C31EA">
            <w:pPr>
              <w:snapToGrid w:val="0"/>
              <w:ind w:firstLine="0"/>
              <w:jc w:val="left"/>
              <w:rPr>
                <w:rFonts w:asciiTheme="minorEastAsia" w:hAnsiTheme="minorEastAsia"/>
                <w:sz w:val="16"/>
                <w:szCs w:val="16"/>
              </w:rPr>
            </w:pPr>
            <w:r w:rsidRPr="0061248C">
              <w:rPr>
                <w:rFonts w:ascii="新細明體" w:hAnsi="新細明體" w:cs="新細明體"/>
                <w:snapToGrid w:val="0"/>
                <w:sz w:val="16"/>
                <w:szCs w:val="16"/>
              </w:rPr>
              <w:t>視覺藝術</w:t>
            </w:r>
          </w:p>
        </w:tc>
        <w:tc>
          <w:tcPr>
            <w:tcW w:w="709" w:type="dxa"/>
          </w:tcPr>
          <w:p w:rsidR="00F20FD3" w:rsidRPr="00DA591D" w:rsidRDefault="00F20FD3" w:rsidP="00770287">
            <w:pPr>
              <w:snapToGrid w:val="0"/>
              <w:ind w:firstLine="0"/>
              <w:jc w:val="left"/>
              <w:rPr>
                <w:rFonts w:ascii="新細明體" w:hAnsi="新細明體"/>
                <w:sz w:val="16"/>
                <w:szCs w:val="16"/>
              </w:rPr>
            </w:pPr>
            <w:r w:rsidRPr="004B5D1D">
              <w:rPr>
                <w:rFonts w:ascii="新細明體" w:hAnsi="新細明體" w:cs="新細明體"/>
                <w:snapToGrid w:val="0"/>
                <w:sz w:val="16"/>
                <w:szCs w:val="16"/>
              </w:rPr>
              <w:t>第二課</w:t>
            </w:r>
            <w:r>
              <w:rPr>
                <w:rFonts w:ascii="新細明體" w:hAnsi="新細明體" w:cs="新細明體"/>
                <w:snapToGrid w:val="0"/>
                <w:sz w:val="16"/>
                <w:szCs w:val="16"/>
              </w:rPr>
              <w:t>雕塑美好</w:t>
            </w:r>
          </w:p>
        </w:tc>
        <w:tc>
          <w:tcPr>
            <w:tcW w:w="1152" w:type="dxa"/>
          </w:tcPr>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4B5D1D">
              <w:rPr>
                <w:rFonts w:ascii="新細明體" w:hAnsi="新細明體" w:cs="新細明體"/>
                <w:snapToGrid w:val="0"/>
                <w:sz w:val="16"/>
                <w:szCs w:val="16"/>
              </w:rPr>
              <w:t>系統思考與解決問題</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B1 </w:t>
            </w:r>
            <w:r w:rsidRPr="004B5D1D">
              <w:rPr>
                <w:rFonts w:ascii="新細明體" w:hAnsi="新細明體" w:cs="新細明體"/>
                <w:snapToGrid w:val="0"/>
                <w:sz w:val="16"/>
                <w:szCs w:val="16"/>
              </w:rPr>
              <w:t>符號運用與溝通表達</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B3 </w:t>
            </w:r>
            <w:r w:rsidRPr="004B5D1D">
              <w:rPr>
                <w:rFonts w:ascii="新細明體" w:hAnsi="新細明體" w:cs="新細明體"/>
                <w:snapToGrid w:val="0"/>
                <w:sz w:val="16"/>
                <w:szCs w:val="16"/>
              </w:rPr>
              <w:t>藝術涵養與美感素養</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C3 </w:t>
            </w:r>
            <w:r w:rsidRPr="004B5D1D">
              <w:rPr>
                <w:rFonts w:ascii="新細明體" w:hAnsi="新細明體" w:cs="新細明體"/>
                <w:snapToGrid w:val="0"/>
                <w:sz w:val="16"/>
                <w:szCs w:val="16"/>
              </w:rPr>
              <w:t>多元文化與國際理解</w:t>
            </w:r>
          </w:p>
        </w:tc>
        <w:tc>
          <w:tcPr>
            <w:tcW w:w="1152"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藝-J-A2 嘗試設計思考，探索藝術實踐解決問題的途徑。</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藝-J-B1 應用藝術符號，以表達觀點與風格。</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藝-J-B3 善用多元感官，探索理解藝術與生活的關聯，以展現美感意識。</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藝-J-C3 理解在地及全球藝術與文化的多元與差異。</w:t>
            </w:r>
          </w:p>
        </w:tc>
        <w:tc>
          <w:tcPr>
            <w:tcW w:w="1170"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視1-Ⅳ-2 </w:t>
            </w:r>
            <w:r w:rsidRPr="004B5D1D">
              <w:rPr>
                <w:rFonts w:ascii="新細明體" w:hAnsi="新細明體" w:cs="新細明體"/>
                <w:snapToGrid w:val="0"/>
                <w:sz w:val="16"/>
                <w:szCs w:val="16"/>
              </w:rPr>
              <w:t>能使用多元媒材與技法，表現個人或社群的觀點。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4B5D1D">
              <w:rPr>
                <w:rFonts w:ascii="新細明體" w:hAnsi="新細明體" w:cs="新細明體"/>
                <w:snapToGrid w:val="0"/>
                <w:sz w:val="16"/>
                <w:szCs w:val="16"/>
              </w:rPr>
              <w:t>能體驗藝術作品，並接受多元的觀點。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4B5D1D">
              <w:rPr>
                <w:rFonts w:ascii="新細明體" w:hAnsi="新細明體" w:cs="新細明體"/>
                <w:snapToGrid w:val="0"/>
                <w:sz w:val="16"/>
                <w:szCs w:val="16"/>
              </w:rPr>
              <w:t>能理解視覺符號的意義，並表達多元的觀點。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視2-Ⅳ-3 </w:t>
            </w:r>
            <w:r w:rsidRPr="004B5D1D">
              <w:rPr>
                <w:rFonts w:ascii="新細明體" w:hAnsi="新細明體" w:cs="新細明體"/>
                <w:snapToGrid w:val="0"/>
                <w:sz w:val="16"/>
                <w:szCs w:val="16"/>
              </w:rPr>
              <w:t>能理解藝術產物的功能與價值，以拓展多元視野。</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視3-Ⅳ-3 </w:t>
            </w:r>
            <w:r w:rsidRPr="004B5D1D">
              <w:rPr>
                <w:rFonts w:ascii="新細明體" w:hAnsi="新細明體" w:cs="新細明體"/>
                <w:snapToGrid w:val="0"/>
                <w:sz w:val="16"/>
                <w:szCs w:val="16"/>
              </w:rPr>
              <w:t>能應用設計思考及藝術知能，因應生活情境尋求解決方案。</w:t>
            </w:r>
          </w:p>
        </w:tc>
        <w:tc>
          <w:tcPr>
            <w:tcW w:w="117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視E-Ⅳ-2 </w:t>
            </w:r>
            <w:r w:rsidRPr="004B5D1D">
              <w:rPr>
                <w:rFonts w:ascii="新細明體" w:hAnsi="新細明體" w:cs="新細明體"/>
                <w:sz w:val="16"/>
                <w:szCs w:val="16"/>
              </w:rPr>
              <w:t>平面、立體及複合媒材的表現技法。</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視A-Ⅳ-1 </w:t>
            </w:r>
            <w:r w:rsidRPr="004B5D1D">
              <w:rPr>
                <w:rFonts w:ascii="新細明體" w:hAnsi="新細明體" w:cs="新細明體"/>
                <w:sz w:val="16"/>
                <w:szCs w:val="16"/>
              </w:rPr>
              <w:t>藝術常識、藝術鑑賞方法。</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4B5D1D">
              <w:rPr>
                <w:rFonts w:ascii="新細明體" w:hAnsi="新細明體" w:cs="新細明體"/>
                <w:sz w:val="16"/>
                <w:szCs w:val="16"/>
              </w:rPr>
              <w:t>傳統藝術、當代藝術、視覺文化。</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4B5D1D">
              <w:rPr>
                <w:rFonts w:ascii="新細明體" w:hAnsi="新細明體" w:cs="新細明體"/>
                <w:sz w:val="16"/>
                <w:szCs w:val="16"/>
              </w:rPr>
              <w:t>在地及各族群藝術、全球藝術。</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視P-Ⅳ-3 </w:t>
            </w:r>
            <w:r w:rsidRPr="004B5D1D">
              <w:rPr>
                <w:rFonts w:ascii="新細明體" w:hAnsi="新細明體" w:cs="新細明體"/>
                <w:sz w:val="16"/>
                <w:szCs w:val="16"/>
              </w:rPr>
              <w:t>設計思考、生活美感。</w:t>
            </w:r>
          </w:p>
        </w:tc>
        <w:tc>
          <w:tcPr>
            <w:tcW w:w="1171" w:type="dxa"/>
          </w:tcPr>
          <w:p w:rsidR="00F20FD3" w:rsidRPr="0040326B" w:rsidRDefault="00F20FD3" w:rsidP="002F3A09">
            <w:pPr>
              <w:snapToGrid w:val="0"/>
              <w:ind w:firstLine="0"/>
              <w:jc w:val="left"/>
              <w:rPr>
                <w:rFonts w:asciiTheme="minorEastAsia" w:hAnsiTheme="minorEastAsia"/>
                <w:sz w:val="16"/>
                <w:szCs w:val="16"/>
              </w:rPr>
            </w:pPr>
            <w:r>
              <w:rPr>
                <w:rFonts w:ascii="新細明體" w:hAnsi="新細明體" w:cs="新細明體"/>
                <w:snapToGrid w:val="0"/>
                <w:sz w:val="16"/>
                <w:szCs w:val="16"/>
              </w:rPr>
              <w:t>1.</w:t>
            </w:r>
            <w:r w:rsidRPr="0040326B">
              <w:rPr>
                <w:rFonts w:ascii="新細明體" w:hAnsi="新細明體" w:cs="新細明體"/>
                <w:snapToGrid w:val="0"/>
                <w:sz w:val="16"/>
                <w:szCs w:val="16"/>
              </w:rPr>
              <w:t>能欣賞雕塑作品與了解其特色。</w:t>
            </w:r>
          </w:p>
          <w:p w:rsidR="00F20FD3" w:rsidRPr="0040326B" w:rsidRDefault="00F20FD3" w:rsidP="002F3A09">
            <w:pPr>
              <w:snapToGrid w:val="0"/>
              <w:ind w:firstLine="0"/>
              <w:jc w:val="left"/>
              <w:rPr>
                <w:rFonts w:asciiTheme="minorEastAsia" w:hAnsiTheme="minorEastAsia"/>
                <w:sz w:val="16"/>
                <w:szCs w:val="16"/>
              </w:rPr>
            </w:pPr>
            <w:r>
              <w:rPr>
                <w:rFonts w:ascii="新細明體" w:hAnsi="新細明體" w:cs="新細明體"/>
                <w:snapToGrid w:val="0"/>
                <w:sz w:val="16"/>
                <w:szCs w:val="16"/>
              </w:rPr>
              <w:t>2.</w:t>
            </w:r>
            <w:r w:rsidRPr="0040326B">
              <w:rPr>
                <w:rFonts w:ascii="新細明體" w:hAnsi="新細明體" w:cs="新細明體"/>
                <w:snapToGrid w:val="0"/>
                <w:sz w:val="16"/>
                <w:szCs w:val="16"/>
              </w:rPr>
              <w:t>能體會雕塑作品所傳達的意義，並接受多元觀點。</w:t>
            </w:r>
          </w:p>
          <w:p w:rsidR="00F20FD3" w:rsidRPr="0040326B" w:rsidRDefault="00F20FD3" w:rsidP="002F3A09">
            <w:pPr>
              <w:snapToGrid w:val="0"/>
              <w:ind w:firstLine="0"/>
              <w:jc w:val="left"/>
              <w:rPr>
                <w:rFonts w:asciiTheme="minorEastAsia" w:hAnsiTheme="minorEastAsia"/>
                <w:sz w:val="16"/>
                <w:szCs w:val="16"/>
              </w:rPr>
            </w:pPr>
            <w:r>
              <w:rPr>
                <w:rFonts w:ascii="新細明體" w:hAnsi="新細明體" w:cs="新細明體"/>
                <w:snapToGrid w:val="0"/>
                <w:sz w:val="16"/>
                <w:szCs w:val="16"/>
              </w:rPr>
              <w:t>3.</w:t>
            </w:r>
            <w:r w:rsidRPr="0040326B">
              <w:rPr>
                <w:rFonts w:ascii="新細明體" w:hAnsi="新細明體" w:cs="新細明體"/>
                <w:snapToGrid w:val="0"/>
                <w:sz w:val="16"/>
                <w:szCs w:val="16"/>
              </w:rPr>
              <w:t>能運用雕塑媒材的表現技法創作作品，表達個人想法。</w:t>
            </w:r>
          </w:p>
          <w:p w:rsidR="00F20FD3" w:rsidRPr="00DA591D" w:rsidRDefault="00F20FD3" w:rsidP="002F3A09">
            <w:pPr>
              <w:snapToGrid w:val="0"/>
              <w:ind w:firstLine="0"/>
              <w:jc w:val="left"/>
              <w:rPr>
                <w:rFonts w:asciiTheme="minorEastAsia" w:hAnsiTheme="minorEastAsia"/>
                <w:sz w:val="16"/>
                <w:szCs w:val="16"/>
              </w:rPr>
            </w:pPr>
            <w:r>
              <w:rPr>
                <w:rFonts w:ascii="新細明體" w:hAnsi="新細明體" w:cs="新細明體"/>
                <w:snapToGrid w:val="0"/>
                <w:sz w:val="16"/>
                <w:szCs w:val="16"/>
              </w:rPr>
              <w:t>4.</w:t>
            </w:r>
            <w:r w:rsidRPr="0040326B">
              <w:rPr>
                <w:rFonts w:ascii="新細明體" w:hAnsi="新細明體" w:cs="新細明體"/>
                <w:snapToGrid w:val="0"/>
                <w:sz w:val="16"/>
                <w:szCs w:val="16"/>
              </w:rPr>
              <w:t>能應用藝術知能，布置周遭環境，展現生活美感。</w:t>
            </w:r>
          </w:p>
        </w:tc>
        <w:tc>
          <w:tcPr>
            <w:tcW w:w="1171" w:type="dxa"/>
            <w:shd w:val="clear" w:color="auto" w:fill="auto"/>
          </w:tcPr>
          <w:p w:rsidR="00F20FD3" w:rsidRPr="004B5D1D" w:rsidRDefault="00F20FD3" w:rsidP="004120C3">
            <w:pPr>
              <w:snapToGrid w:val="0"/>
              <w:ind w:firstLine="0"/>
              <w:jc w:val="left"/>
              <w:rPr>
                <w:rFonts w:asciiTheme="minorEastAsia" w:hAnsiTheme="minorEastAsia"/>
                <w:sz w:val="16"/>
                <w:szCs w:val="16"/>
              </w:rPr>
            </w:pPr>
            <w:r w:rsidRPr="004B5D1D">
              <w:rPr>
                <w:rFonts w:ascii="新細明體" w:hAnsi="新細明體" w:cs="新細明體"/>
                <w:sz w:val="16"/>
                <w:szCs w:val="16"/>
              </w:rPr>
              <w:t>1.教師利用課本圖例講解，引導學生觀察雕塑的尺度。</w:t>
            </w:r>
          </w:p>
          <w:p w:rsidR="00F20FD3" w:rsidRPr="004B5D1D" w:rsidRDefault="00F20FD3" w:rsidP="004120C3">
            <w:pPr>
              <w:snapToGrid w:val="0"/>
              <w:ind w:firstLine="0"/>
              <w:jc w:val="left"/>
              <w:rPr>
                <w:rFonts w:asciiTheme="minorEastAsia" w:hAnsiTheme="minorEastAsia"/>
                <w:sz w:val="16"/>
                <w:szCs w:val="16"/>
              </w:rPr>
            </w:pPr>
            <w:r w:rsidRPr="004B5D1D">
              <w:rPr>
                <w:rFonts w:ascii="新細明體" w:hAnsi="新細明體" w:cs="新細明體"/>
                <w:sz w:val="16"/>
                <w:szCs w:val="16"/>
              </w:rPr>
              <w:t>2.教師利用課本圖例說明尺度，覺察雕塑在空間中產生大或小的關係。</w:t>
            </w:r>
          </w:p>
          <w:p w:rsidR="00F20FD3" w:rsidRPr="004B5D1D" w:rsidRDefault="00F20FD3" w:rsidP="004120C3">
            <w:pPr>
              <w:snapToGrid w:val="0"/>
              <w:ind w:firstLine="0"/>
              <w:jc w:val="left"/>
              <w:rPr>
                <w:rFonts w:asciiTheme="minorEastAsia" w:hAnsiTheme="minorEastAsia"/>
                <w:sz w:val="16"/>
                <w:szCs w:val="16"/>
              </w:rPr>
            </w:pPr>
            <w:r w:rsidRPr="004B5D1D">
              <w:rPr>
                <w:rFonts w:ascii="新細明體" w:hAnsi="新細明體" w:cs="新細明體"/>
                <w:sz w:val="16"/>
                <w:szCs w:val="16"/>
              </w:rPr>
              <w:t>3.教師利用課本圖例〈雕橄欖核舟〉、〈鏤雕象牙雲龍紋套球〉，說明毫雕和做工精細的雕塑作品，觀賞雕塑時，須繞行作品一周，才能從不同方向看到輪廓和細節的變化。</w:t>
            </w:r>
          </w:p>
          <w:p w:rsidR="00F20FD3" w:rsidRPr="004B5D1D" w:rsidRDefault="00F20FD3" w:rsidP="004120C3">
            <w:pPr>
              <w:snapToGrid w:val="0"/>
              <w:ind w:firstLine="0"/>
              <w:jc w:val="left"/>
              <w:rPr>
                <w:rFonts w:asciiTheme="minorEastAsia" w:hAnsiTheme="minorEastAsia"/>
                <w:sz w:val="16"/>
                <w:szCs w:val="16"/>
              </w:rPr>
            </w:pPr>
            <w:r w:rsidRPr="004B5D1D">
              <w:rPr>
                <w:rFonts w:ascii="新細明體" w:hAnsi="新細明體" w:cs="新細明體"/>
                <w:sz w:val="16"/>
                <w:szCs w:val="16"/>
              </w:rPr>
              <w:t>4.教師利用課本圖例〈貓頭鷹〉說明雕塑作品從每個角度觀看時的變化。</w:t>
            </w:r>
          </w:p>
          <w:p w:rsidR="00F20FD3" w:rsidRPr="004B5D1D" w:rsidRDefault="00F20FD3" w:rsidP="004120C3">
            <w:pPr>
              <w:snapToGrid w:val="0"/>
              <w:ind w:firstLine="0"/>
              <w:jc w:val="left"/>
              <w:rPr>
                <w:rFonts w:asciiTheme="minorEastAsia" w:hAnsiTheme="minorEastAsia"/>
                <w:sz w:val="16"/>
                <w:szCs w:val="16"/>
              </w:rPr>
            </w:pPr>
            <w:r w:rsidRPr="004B5D1D">
              <w:rPr>
                <w:rFonts w:ascii="新細明體" w:hAnsi="新細明體" w:cs="新細明體"/>
                <w:sz w:val="16"/>
                <w:szCs w:val="16"/>
              </w:rPr>
              <w:t>5.藝術探索：多角度觀察</w:t>
            </w:r>
          </w:p>
          <w:p w:rsidR="00F20FD3" w:rsidRPr="004B5D1D" w:rsidRDefault="00F20FD3" w:rsidP="004120C3">
            <w:pPr>
              <w:snapToGrid w:val="0"/>
              <w:ind w:firstLine="0"/>
              <w:jc w:val="left"/>
              <w:rPr>
                <w:rFonts w:asciiTheme="minorEastAsia" w:hAnsiTheme="minorEastAsia"/>
                <w:sz w:val="16"/>
                <w:szCs w:val="16"/>
              </w:rPr>
            </w:pPr>
            <w:r w:rsidRPr="004B5D1D">
              <w:rPr>
                <w:rFonts w:ascii="新細明體" w:hAnsi="新細明體" w:cs="新細明體"/>
                <w:sz w:val="16"/>
                <w:szCs w:val="16"/>
              </w:rPr>
              <w:t>(1)教學重點：此活動為多角度觀察立體物件的練習。</w:t>
            </w:r>
          </w:p>
          <w:p w:rsidR="00F20FD3" w:rsidRPr="00DA591D" w:rsidRDefault="00F20FD3" w:rsidP="004120C3">
            <w:pPr>
              <w:snapToGrid w:val="0"/>
              <w:ind w:firstLine="0"/>
              <w:jc w:val="left"/>
              <w:rPr>
                <w:rFonts w:asciiTheme="minorEastAsia" w:hAnsiTheme="minorEastAsia"/>
                <w:sz w:val="16"/>
                <w:szCs w:val="16"/>
              </w:rPr>
            </w:pPr>
            <w:r w:rsidRPr="004B5D1D">
              <w:rPr>
                <w:rFonts w:ascii="新細明體" w:hAnsi="新細明體" w:cs="新細明體"/>
                <w:sz w:val="16"/>
                <w:szCs w:val="16"/>
              </w:rPr>
              <w:t>(2)活動注意事項：提醒學生撿選石頭或生活物件時，須挑選四個方向都有造形變化的石頭或物件。拍攝或描繪四個方向時，視角盡量保持一致。</w:t>
            </w:r>
          </w:p>
        </w:tc>
        <w:tc>
          <w:tcPr>
            <w:tcW w:w="623" w:type="dxa"/>
          </w:tcPr>
          <w:p w:rsidR="00F20FD3" w:rsidRPr="00DA59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w:t>
            </w:r>
          </w:p>
        </w:tc>
        <w:tc>
          <w:tcPr>
            <w:tcW w:w="1180" w:type="dxa"/>
          </w:tcPr>
          <w:p w:rsidR="00F20FD3" w:rsidRPr="00DA59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1.電腦、教學簡報、投影設備、輔助教材、課本、2B鉛筆、原子筆、橡皮擦、彩色輕質土、黏土棒、塑形工具、剪刀、白膠、牙籤等。</w:t>
            </w:r>
          </w:p>
        </w:tc>
        <w:tc>
          <w:tcPr>
            <w:tcW w:w="1181" w:type="dxa"/>
          </w:tcPr>
          <w:p w:rsidR="00F20FD3" w:rsidRPr="004B5D1D" w:rsidRDefault="00F20FD3" w:rsidP="002F3A09">
            <w:pPr>
              <w:snapToGrid w:val="0"/>
              <w:ind w:firstLine="0"/>
              <w:jc w:val="left"/>
              <w:rPr>
                <w:rFonts w:asciiTheme="minorEastAsia" w:hAnsiTheme="minorEastAsia"/>
                <w:sz w:val="16"/>
                <w:szCs w:val="16"/>
              </w:rPr>
            </w:pPr>
            <w:r w:rsidRPr="004B5D1D">
              <w:rPr>
                <w:rFonts w:ascii="新細明體" w:hAnsi="新細明體" w:cs="新細明體"/>
                <w:sz w:val="16"/>
                <w:szCs w:val="16"/>
              </w:rPr>
              <w:t>1.教師評量</w:t>
            </w:r>
          </w:p>
          <w:p w:rsidR="00F20FD3" w:rsidRDefault="00F20FD3" w:rsidP="002F3A09">
            <w:pPr>
              <w:snapToGrid w:val="0"/>
              <w:ind w:firstLine="0"/>
              <w:jc w:val="left"/>
              <w:rPr>
                <w:rFonts w:asciiTheme="minorEastAsia" w:hAnsiTheme="minorEastAsia"/>
                <w:sz w:val="16"/>
                <w:szCs w:val="16"/>
              </w:rPr>
            </w:pPr>
            <w:r w:rsidRPr="004B5D1D">
              <w:rPr>
                <w:rFonts w:ascii="新細明體" w:hAnsi="新細明體" w:cs="新細明體"/>
                <w:sz w:val="16"/>
                <w:szCs w:val="16"/>
              </w:rPr>
              <w:t>2.學生互評</w:t>
            </w:r>
          </w:p>
          <w:p w:rsidR="00F20FD3" w:rsidRPr="002F3A09" w:rsidRDefault="00F20FD3" w:rsidP="002F3A09">
            <w:pPr>
              <w:snapToGrid w:val="0"/>
              <w:ind w:firstLine="0"/>
              <w:jc w:val="left"/>
              <w:rPr>
                <w:rFonts w:asciiTheme="minorEastAsia" w:hAnsiTheme="minorEastAsia"/>
                <w:sz w:val="16"/>
                <w:szCs w:val="16"/>
              </w:rPr>
            </w:pPr>
            <w:r>
              <w:rPr>
                <w:rFonts w:ascii="新細明體" w:hAnsi="新細明體" w:cs="新細明體"/>
                <w:sz w:val="16"/>
                <w:szCs w:val="16"/>
              </w:rPr>
              <w:t>3.</w:t>
            </w:r>
            <w:r w:rsidRPr="004B5D1D">
              <w:rPr>
                <w:rFonts w:ascii="新細明體" w:hAnsi="新細明體" w:cs="新細明體"/>
                <w:sz w:val="16"/>
                <w:szCs w:val="16"/>
              </w:rPr>
              <w:t>學習單評量</w:t>
            </w:r>
          </w:p>
        </w:tc>
        <w:tc>
          <w:tcPr>
            <w:tcW w:w="118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環J4 </w:t>
            </w:r>
            <w:r w:rsidRPr="004B5D1D">
              <w:rPr>
                <w:rFonts w:ascii="新細明體" w:hAnsi="新細明體" w:cs="新細明體"/>
                <w:sz w:val="16"/>
                <w:szCs w:val="16"/>
              </w:rPr>
              <w:t>了解永續發展的意義(環境、社會、與經濟的均衡發展)與原則。</w:t>
            </w:r>
          </w:p>
          <w:p w:rsidR="00F20FD3" w:rsidRPr="0052708D" w:rsidRDefault="00F20FD3" w:rsidP="00865D21">
            <w:pPr>
              <w:snapToGrid w:val="0"/>
              <w:ind w:firstLine="0"/>
              <w:jc w:val="left"/>
              <w:rPr>
                <w:rFonts w:asciiTheme="minorEastAsia" w:hAnsiTheme="minorEastAsia"/>
                <w:sz w:val="16"/>
                <w:szCs w:val="16"/>
              </w:rPr>
            </w:pPr>
          </w:p>
        </w:tc>
        <w:tc>
          <w:tcPr>
            <w:tcW w:w="1181" w:type="dxa"/>
            <w:shd w:val="clear" w:color="auto" w:fill="auto"/>
          </w:tcPr>
          <w:p w:rsidR="00F20FD3" w:rsidRPr="00DA59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自然科學</w:t>
            </w:r>
          </w:p>
        </w:tc>
      </w:tr>
      <w:tr w:rsidR="00F20FD3" w:rsidRPr="0052708D" w:rsidTr="00952D43">
        <w:tc>
          <w:tcPr>
            <w:tcW w:w="708" w:type="dxa"/>
          </w:tcPr>
          <w:p w:rsidR="00F20FD3" w:rsidRPr="00DA591D" w:rsidRDefault="00F20FD3" w:rsidP="004C31EA">
            <w:pPr>
              <w:snapToGrid w:val="0"/>
              <w:ind w:firstLine="0"/>
              <w:jc w:val="left"/>
              <w:rPr>
                <w:rFonts w:asciiTheme="minorEastAsia" w:hAnsiTheme="minorEastAsia"/>
                <w:sz w:val="16"/>
                <w:szCs w:val="16"/>
              </w:rPr>
            </w:pPr>
            <w:r>
              <w:rPr>
                <w:rFonts w:ascii="新細明體" w:hAnsi="新細明體" w:cs="新細明體"/>
                <w:snapToGrid w:val="0"/>
                <w:sz w:val="16"/>
                <w:szCs w:val="16"/>
              </w:rPr>
              <w:t>七</w:t>
            </w:r>
          </w:p>
        </w:tc>
        <w:tc>
          <w:tcPr>
            <w:tcW w:w="709" w:type="dxa"/>
          </w:tcPr>
          <w:p w:rsidR="00F20FD3" w:rsidRPr="00555A14" w:rsidRDefault="00F20FD3" w:rsidP="00C34B70">
            <w:pPr>
              <w:rPr>
                <w:rFonts w:ascii="標楷體" w:eastAsia="標楷體" w:hAnsi="標楷體"/>
              </w:rPr>
            </w:pPr>
            <w:r w:rsidRPr="00555A14">
              <w:rPr>
                <w:rFonts w:ascii="標楷體" w:eastAsia="標楷體" w:hAnsi="標楷體" w:hint="eastAsia"/>
              </w:rPr>
              <w:t>10/9~10/15</w:t>
            </w:r>
          </w:p>
        </w:tc>
        <w:tc>
          <w:tcPr>
            <w:tcW w:w="709" w:type="dxa"/>
          </w:tcPr>
          <w:p w:rsidR="00F20FD3" w:rsidRPr="00DA591D" w:rsidRDefault="00F20FD3" w:rsidP="004C31EA">
            <w:pPr>
              <w:snapToGrid w:val="0"/>
              <w:ind w:firstLine="0"/>
              <w:jc w:val="left"/>
              <w:rPr>
                <w:rFonts w:asciiTheme="minorEastAsia" w:hAnsiTheme="minorEastAsia"/>
                <w:sz w:val="16"/>
                <w:szCs w:val="16"/>
              </w:rPr>
            </w:pPr>
            <w:r w:rsidRPr="0061248C">
              <w:rPr>
                <w:rFonts w:ascii="新細明體" w:hAnsi="新細明體" w:cs="新細明體"/>
                <w:snapToGrid w:val="0"/>
                <w:sz w:val="16"/>
                <w:szCs w:val="16"/>
              </w:rPr>
              <w:t>視覺藝術</w:t>
            </w:r>
          </w:p>
        </w:tc>
        <w:tc>
          <w:tcPr>
            <w:tcW w:w="709" w:type="dxa"/>
          </w:tcPr>
          <w:p w:rsidR="00F20FD3" w:rsidRPr="00770287" w:rsidRDefault="00F20FD3" w:rsidP="00770287">
            <w:pPr>
              <w:snapToGrid w:val="0"/>
              <w:ind w:firstLine="0"/>
              <w:jc w:val="left"/>
              <w:rPr>
                <w:rFonts w:ascii="新細明體" w:hAnsi="新細明體"/>
                <w:sz w:val="16"/>
                <w:szCs w:val="16"/>
              </w:rPr>
            </w:pPr>
            <w:r w:rsidRPr="004B5D1D">
              <w:rPr>
                <w:rFonts w:ascii="新細明體" w:hAnsi="新細明體" w:cs="新細明體"/>
                <w:snapToGrid w:val="0"/>
                <w:sz w:val="16"/>
                <w:szCs w:val="16"/>
              </w:rPr>
              <w:t>第二課</w:t>
            </w:r>
            <w:r>
              <w:rPr>
                <w:rFonts w:ascii="新細明體" w:hAnsi="新細明體" w:cs="新細明體"/>
                <w:snapToGrid w:val="0"/>
                <w:sz w:val="16"/>
                <w:szCs w:val="16"/>
              </w:rPr>
              <w:t>雕塑美好</w:t>
            </w:r>
            <w:r w:rsidRPr="004B5D1D">
              <w:rPr>
                <w:rFonts w:ascii="新細明體" w:hAnsi="新細明體" w:cs="新細明體"/>
                <w:snapToGrid w:val="0"/>
                <w:sz w:val="16"/>
                <w:szCs w:val="16"/>
              </w:rPr>
              <w:t>【第一次評量週】</w:t>
            </w:r>
          </w:p>
        </w:tc>
        <w:tc>
          <w:tcPr>
            <w:tcW w:w="1152" w:type="dxa"/>
          </w:tcPr>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4B5D1D">
              <w:rPr>
                <w:rFonts w:ascii="新細明體" w:hAnsi="新細明體" w:cs="新細明體"/>
                <w:snapToGrid w:val="0"/>
                <w:sz w:val="16"/>
                <w:szCs w:val="16"/>
              </w:rPr>
              <w:t>系統思考與解決問題</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B1 </w:t>
            </w:r>
            <w:r w:rsidRPr="004B5D1D">
              <w:rPr>
                <w:rFonts w:ascii="新細明體" w:hAnsi="新細明體" w:cs="新細明體"/>
                <w:snapToGrid w:val="0"/>
                <w:sz w:val="16"/>
                <w:szCs w:val="16"/>
              </w:rPr>
              <w:t>符號運用與溝通表達</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B3 </w:t>
            </w:r>
            <w:r w:rsidRPr="004B5D1D">
              <w:rPr>
                <w:rFonts w:ascii="新細明體" w:hAnsi="新細明體" w:cs="新細明體"/>
                <w:snapToGrid w:val="0"/>
                <w:sz w:val="16"/>
                <w:szCs w:val="16"/>
              </w:rPr>
              <w:t>藝術涵養與美感素養</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C3 </w:t>
            </w:r>
            <w:r w:rsidRPr="004B5D1D">
              <w:rPr>
                <w:rFonts w:ascii="新細明體" w:hAnsi="新細明體" w:cs="新細明體"/>
                <w:snapToGrid w:val="0"/>
                <w:sz w:val="16"/>
                <w:szCs w:val="16"/>
              </w:rPr>
              <w:t>多元文化與國際理解</w:t>
            </w:r>
          </w:p>
        </w:tc>
        <w:tc>
          <w:tcPr>
            <w:tcW w:w="1152"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藝-J-A2 嘗試設計思考，探索藝術實踐解決問題的途徑。</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藝-J-B1 應用藝術符號，以表達觀點與風格。</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藝-J-B3 善用多元感官，探索理解藝術與生活的關聯，以展現美感意識。</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藝-J-C3 理解在地及全球藝術與文化的多元與差異。</w:t>
            </w:r>
          </w:p>
        </w:tc>
        <w:tc>
          <w:tcPr>
            <w:tcW w:w="1170"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視1-Ⅳ-2 </w:t>
            </w:r>
            <w:r w:rsidRPr="004B5D1D">
              <w:rPr>
                <w:rFonts w:ascii="新細明體" w:hAnsi="新細明體" w:cs="新細明體"/>
                <w:snapToGrid w:val="0"/>
                <w:sz w:val="16"/>
                <w:szCs w:val="16"/>
              </w:rPr>
              <w:t>能使用多元媒材與技法，表現個人或社群的觀點。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4B5D1D">
              <w:rPr>
                <w:rFonts w:ascii="新細明體" w:hAnsi="新細明體" w:cs="新細明體"/>
                <w:snapToGrid w:val="0"/>
                <w:sz w:val="16"/>
                <w:szCs w:val="16"/>
              </w:rPr>
              <w:t>能體驗藝術作品，並接受多元的觀點。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4B5D1D">
              <w:rPr>
                <w:rFonts w:ascii="新細明體" w:hAnsi="新細明體" w:cs="新細明體"/>
                <w:snapToGrid w:val="0"/>
                <w:sz w:val="16"/>
                <w:szCs w:val="16"/>
              </w:rPr>
              <w:t>能理解視覺符號的意義，並表達多元的觀點。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視2-Ⅳ-3 </w:t>
            </w:r>
            <w:r w:rsidRPr="004B5D1D">
              <w:rPr>
                <w:rFonts w:ascii="新細明體" w:hAnsi="新細明體" w:cs="新細明體"/>
                <w:snapToGrid w:val="0"/>
                <w:sz w:val="16"/>
                <w:szCs w:val="16"/>
              </w:rPr>
              <w:t>能理解藝術產物的功能與價值，以拓展多元視野。</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視3-Ⅳ-3 </w:t>
            </w:r>
            <w:r w:rsidRPr="004B5D1D">
              <w:rPr>
                <w:rFonts w:ascii="新細明體" w:hAnsi="新細明體" w:cs="新細明體"/>
                <w:snapToGrid w:val="0"/>
                <w:sz w:val="16"/>
                <w:szCs w:val="16"/>
              </w:rPr>
              <w:t>能應用設計思考及藝術知能，因應生活情境尋求解決方案。</w:t>
            </w:r>
          </w:p>
        </w:tc>
        <w:tc>
          <w:tcPr>
            <w:tcW w:w="117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視E-Ⅳ-2 </w:t>
            </w:r>
            <w:r w:rsidRPr="004B5D1D">
              <w:rPr>
                <w:rFonts w:ascii="新細明體" w:hAnsi="新細明體" w:cs="新細明體"/>
                <w:sz w:val="16"/>
                <w:szCs w:val="16"/>
              </w:rPr>
              <w:t>平面、立體及複合媒材的表現技法。</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視A-Ⅳ-1 </w:t>
            </w:r>
            <w:r w:rsidRPr="004B5D1D">
              <w:rPr>
                <w:rFonts w:ascii="新細明體" w:hAnsi="新細明體" w:cs="新細明體"/>
                <w:sz w:val="16"/>
                <w:szCs w:val="16"/>
              </w:rPr>
              <w:t>藝術常識、藝術鑑賞方法。</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4B5D1D">
              <w:rPr>
                <w:rFonts w:ascii="新細明體" w:hAnsi="新細明體" w:cs="新細明體"/>
                <w:sz w:val="16"/>
                <w:szCs w:val="16"/>
              </w:rPr>
              <w:t>傳統藝術、當代藝術、視覺文化。</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4B5D1D">
              <w:rPr>
                <w:rFonts w:ascii="新細明體" w:hAnsi="新細明體" w:cs="新細明體"/>
                <w:sz w:val="16"/>
                <w:szCs w:val="16"/>
              </w:rPr>
              <w:t>在地及各族群藝術、全球藝術。</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視P-Ⅳ-3 </w:t>
            </w:r>
            <w:r w:rsidRPr="004B5D1D">
              <w:rPr>
                <w:rFonts w:ascii="新細明體" w:hAnsi="新細明體" w:cs="新細明體"/>
                <w:sz w:val="16"/>
                <w:szCs w:val="16"/>
              </w:rPr>
              <w:t>設計思考、生活美感。</w:t>
            </w:r>
          </w:p>
        </w:tc>
        <w:tc>
          <w:tcPr>
            <w:tcW w:w="1171" w:type="dxa"/>
          </w:tcPr>
          <w:p w:rsidR="00F20FD3" w:rsidRPr="0040326B" w:rsidRDefault="00F20FD3" w:rsidP="002F3A09">
            <w:pPr>
              <w:snapToGrid w:val="0"/>
              <w:ind w:firstLine="0"/>
              <w:jc w:val="left"/>
              <w:rPr>
                <w:rFonts w:asciiTheme="minorEastAsia" w:hAnsiTheme="minorEastAsia"/>
                <w:sz w:val="16"/>
                <w:szCs w:val="16"/>
              </w:rPr>
            </w:pPr>
            <w:r>
              <w:rPr>
                <w:rFonts w:ascii="新細明體" w:hAnsi="新細明體" w:cs="新細明體"/>
                <w:snapToGrid w:val="0"/>
                <w:sz w:val="16"/>
                <w:szCs w:val="16"/>
              </w:rPr>
              <w:t>1.</w:t>
            </w:r>
            <w:r w:rsidRPr="0040326B">
              <w:rPr>
                <w:rFonts w:ascii="新細明體" w:hAnsi="新細明體" w:cs="新細明體"/>
                <w:snapToGrid w:val="0"/>
                <w:sz w:val="16"/>
                <w:szCs w:val="16"/>
              </w:rPr>
              <w:t>能欣賞雕塑作品與了解其特色。</w:t>
            </w:r>
          </w:p>
          <w:p w:rsidR="00F20FD3" w:rsidRPr="0040326B" w:rsidRDefault="00F20FD3" w:rsidP="002F3A09">
            <w:pPr>
              <w:snapToGrid w:val="0"/>
              <w:ind w:firstLine="0"/>
              <w:jc w:val="left"/>
              <w:rPr>
                <w:rFonts w:asciiTheme="minorEastAsia" w:hAnsiTheme="minorEastAsia"/>
                <w:sz w:val="16"/>
                <w:szCs w:val="16"/>
              </w:rPr>
            </w:pPr>
            <w:r>
              <w:rPr>
                <w:rFonts w:ascii="新細明體" w:hAnsi="新細明體" w:cs="新細明體"/>
                <w:snapToGrid w:val="0"/>
                <w:sz w:val="16"/>
                <w:szCs w:val="16"/>
              </w:rPr>
              <w:t>2.</w:t>
            </w:r>
            <w:r w:rsidRPr="0040326B">
              <w:rPr>
                <w:rFonts w:ascii="新細明體" w:hAnsi="新細明體" w:cs="新細明體"/>
                <w:snapToGrid w:val="0"/>
                <w:sz w:val="16"/>
                <w:szCs w:val="16"/>
              </w:rPr>
              <w:t>能體會雕塑作品所傳達的意義，並接受多元觀點。</w:t>
            </w:r>
          </w:p>
          <w:p w:rsidR="00F20FD3" w:rsidRPr="0040326B" w:rsidRDefault="00F20FD3" w:rsidP="002F3A09">
            <w:pPr>
              <w:snapToGrid w:val="0"/>
              <w:ind w:firstLine="0"/>
              <w:jc w:val="left"/>
              <w:rPr>
                <w:rFonts w:asciiTheme="minorEastAsia" w:hAnsiTheme="minorEastAsia"/>
                <w:sz w:val="16"/>
                <w:szCs w:val="16"/>
              </w:rPr>
            </w:pPr>
            <w:r>
              <w:rPr>
                <w:rFonts w:ascii="新細明體" w:hAnsi="新細明體" w:cs="新細明體"/>
                <w:snapToGrid w:val="0"/>
                <w:sz w:val="16"/>
                <w:szCs w:val="16"/>
              </w:rPr>
              <w:t>3.</w:t>
            </w:r>
            <w:r w:rsidRPr="0040326B">
              <w:rPr>
                <w:rFonts w:ascii="新細明體" w:hAnsi="新細明體" w:cs="新細明體"/>
                <w:snapToGrid w:val="0"/>
                <w:sz w:val="16"/>
                <w:szCs w:val="16"/>
              </w:rPr>
              <w:t>能運用雕塑媒材的表現技法創作作品，表達個人想法。</w:t>
            </w:r>
          </w:p>
          <w:p w:rsidR="00F20FD3" w:rsidRPr="00DA591D" w:rsidRDefault="00F20FD3" w:rsidP="002F3A09">
            <w:pPr>
              <w:snapToGrid w:val="0"/>
              <w:ind w:firstLine="0"/>
              <w:jc w:val="left"/>
              <w:rPr>
                <w:rFonts w:asciiTheme="minorEastAsia" w:hAnsiTheme="minorEastAsia"/>
                <w:sz w:val="16"/>
                <w:szCs w:val="16"/>
              </w:rPr>
            </w:pPr>
            <w:r>
              <w:rPr>
                <w:rFonts w:ascii="新細明體" w:hAnsi="新細明體" w:cs="新細明體"/>
                <w:snapToGrid w:val="0"/>
                <w:sz w:val="16"/>
                <w:szCs w:val="16"/>
              </w:rPr>
              <w:t>4.</w:t>
            </w:r>
            <w:r w:rsidRPr="0040326B">
              <w:rPr>
                <w:rFonts w:ascii="新細明體" w:hAnsi="新細明體" w:cs="新細明體"/>
                <w:snapToGrid w:val="0"/>
                <w:sz w:val="16"/>
                <w:szCs w:val="16"/>
              </w:rPr>
              <w:t>能應用藝術知能，布置周遭環境，展現生活美感。</w:t>
            </w:r>
          </w:p>
        </w:tc>
        <w:tc>
          <w:tcPr>
            <w:tcW w:w="1171" w:type="dxa"/>
            <w:shd w:val="clear" w:color="auto" w:fill="auto"/>
          </w:tcPr>
          <w:p w:rsidR="00F20FD3" w:rsidRPr="004120C3" w:rsidRDefault="00F20FD3" w:rsidP="004120C3">
            <w:pPr>
              <w:snapToGrid w:val="0"/>
              <w:ind w:firstLine="0"/>
              <w:jc w:val="left"/>
              <w:rPr>
                <w:rFonts w:asciiTheme="minorEastAsia" w:hAnsiTheme="minorEastAsia"/>
                <w:sz w:val="16"/>
                <w:szCs w:val="16"/>
              </w:rPr>
            </w:pPr>
            <w:r w:rsidRPr="004120C3">
              <w:rPr>
                <w:rFonts w:ascii="新細明體" w:hAnsi="新細明體" w:cs="新細明體"/>
                <w:sz w:val="16"/>
                <w:szCs w:val="16"/>
              </w:rPr>
              <w:t>1.教師利用課本圖例說明雕的概念，並講解作品的主題與意義。</w:t>
            </w:r>
          </w:p>
          <w:p w:rsidR="00F20FD3" w:rsidRPr="004120C3" w:rsidRDefault="00F20FD3" w:rsidP="004120C3">
            <w:pPr>
              <w:snapToGrid w:val="0"/>
              <w:ind w:firstLine="0"/>
              <w:jc w:val="left"/>
              <w:rPr>
                <w:rFonts w:asciiTheme="minorEastAsia" w:hAnsiTheme="minorEastAsia"/>
                <w:sz w:val="16"/>
                <w:szCs w:val="16"/>
              </w:rPr>
            </w:pPr>
            <w:r w:rsidRPr="004120C3">
              <w:rPr>
                <w:rFonts w:ascii="新細明體" w:hAnsi="新細明體" w:cs="新細明體"/>
                <w:sz w:val="16"/>
                <w:szCs w:val="16"/>
              </w:rPr>
              <w:t>2.教師利用課本圖例，說明塑的概念及創作方法。</w:t>
            </w:r>
          </w:p>
          <w:p w:rsidR="00F20FD3" w:rsidRPr="004120C3" w:rsidRDefault="00F20FD3" w:rsidP="004120C3">
            <w:pPr>
              <w:snapToGrid w:val="0"/>
              <w:ind w:firstLine="0"/>
              <w:jc w:val="left"/>
              <w:rPr>
                <w:rFonts w:asciiTheme="minorEastAsia" w:hAnsiTheme="minorEastAsia"/>
                <w:sz w:val="16"/>
                <w:szCs w:val="16"/>
              </w:rPr>
            </w:pPr>
            <w:r w:rsidRPr="004120C3">
              <w:rPr>
                <w:rFonts w:ascii="新細明體" w:hAnsi="新細明體" w:cs="新細明體"/>
                <w:sz w:val="16"/>
                <w:szCs w:val="16"/>
              </w:rPr>
              <w:t>3.作品賞析—─善用材質特性的雕塑作品：〈翠玉白菜〉，從不同角度的對比，進行多角度觀察。</w:t>
            </w:r>
          </w:p>
          <w:p w:rsidR="00F20FD3" w:rsidRPr="004120C3" w:rsidRDefault="00F20FD3" w:rsidP="004120C3">
            <w:pPr>
              <w:snapToGrid w:val="0"/>
              <w:ind w:firstLine="0"/>
              <w:jc w:val="left"/>
              <w:rPr>
                <w:rFonts w:asciiTheme="minorEastAsia" w:hAnsiTheme="minorEastAsia"/>
                <w:sz w:val="16"/>
                <w:szCs w:val="16"/>
              </w:rPr>
            </w:pPr>
            <w:r w:rsidRPr="004120C3">
              <w:rPr>
                <w:rFonts w:ascii="新細明體" w:hAnsi="新細明體" w:cs="新細明體"/>
                <w:sz w:val="16"/>
                <w:szCs w:val="16"/>
              </w:rPr>
              <w:t>4.教師利用課本圖例，說明圓雕與浮雕的概念。</w:t>
            </w:r>
          </w:p>
          <w:p w:rsidR="00F20FD3" w:rsidRPr="00DA591D" w:rsidRDefault="00F20FD3" w:rsidP="004120C3">
            <w:pPr>
              <w:snapToGrid w:val="0"/>
              <w:ind w:firstLine="0"/>
              <w:jc w:val="left"/>
              <w:rPr>
                <w:rFonts w:asciiTheme="minorEastAsia" w:hAnsiTheme="minorEastAsia"/>
                <w:sz w:val="16"/>
                <w:szCs w:val="16"/>
              </w:rPr>
            </w:pPr>
            <w:r w:rsidRPr="004120C3">
              <w:rPr>
                <w:rFonts w:ascii="新細明體" w:hAnsi="新細明體" w:cs="新細明體"/>
                <w:sz w:val="16"/>
                <w:szCs w:val="16"/>
              </w:rPr>
              <w:t>5.作品賞析—─利用模型零件組成的浮雕：〈向日葵〉，理解浮雕材質的多變。</w:t>
            </w:r>
          </w:p>
        </w:tc>
        <w:tc>
          <w:tcPr>
            <w:tcW w:w="623" w:type="dxa"/>
          </w:tcPr>
          <w:p w:rsidR="00F20FD3" w:rsidRPr="00DA59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w:t>
            </w:r>
          </w:p>
        </w:tc>
        <w:tc>
          <w:tcPr>
            <w:tcW w:w="1180" w:type="dxa"/>
          </w:tcPr>
          <w:p w:rsidR="00F20FD3" w:rsidRPr="00DA59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1.電腦、教學簡報、投影設備、輔助教材、課本、2B鉛筆、原子筆、橡皮擦、彩色輕質土、黏土棒、塑形工具、剪刀、白膠、牙籤等。</w:t>
            </w:r>
          </w:p>
        </w:tc>
        <w:tc>
          <w:tcPr>
            <w:tcW w:w="1181" w:type="dxa"/>
          </w:tcPr>
          <w:p w:rsidR="00F20FD3" w:rsidRPr="002F3A09" w:rsidRDefault="00F20FD3" w:rsidP="002F3A09">
            <w:pPr>
              <w:snapToGrid w:val="0"/>
              <w:ind w:firstLine="0"/>
              <w:jc w:val="left"/>
              <w:rPr>
                <w:rFonts w:asciiTheme="minorEastAsia" w:hAnsiTheme="minorEastAsia"/>
                <w:sz w:val="16"/>
                <w:szCs w:val="16"/>
              </w:rPr>
            </w:pPr>
            <w:r>
              <w:rPr>
                <w:rFonts w:ascii="新細明體" w:hAnsi="新細明體" w:cs="新細明體"/>
                <w:sz w:val="16"/>
                <w:szCs w:val="16"/>
              </w:rPr>
              <w:t>1.</w:t>
            </w:r>
            <w:r w:rsidRPr="002F3A09">
              <w:rPr>
                <w:rFonts w:ascii="新細明體" w:hAnsi="新細明體" w:cs="新細明體"/>
                <w:sz w:val="16"/>
                <w:szCs w:val="16"/>
              </w:rPr>
              <w:t>教師評量</w:t>
            </w:r>
          </w:p>
          <w:p w:rsidR="00F20FD3" w:rsidRPr="002F3A09" w:rsidRDefault="00F20FD3" w:rsidP="002F3A09">
            <w:pPr>
              <w:snapToGrid w:val="0"/>
              <w:ind w:firstLine="0"/>
              <w:jc w:val="left"/>
              <w:rPr>
                <w:rFonts w:asciiTheme="minorEastAsia" w:hAnsiTheme="minorEastAsia"/>
                <w:sz w:val="16"/>
                <w:szCs w:val="16"/>
              </w:rPr>
            </w:pPr>
            <w:r>
              <w:rPr>
                <w:rFonts w:ascii="新細明體" w:hAnsi="新細明體" w:cs="新細明體"/>
                <w:sz w:val="16"/>
                <w:szCs w:val="16"/>
              </w:rPr>
              <w:t>2.</w:t>
            </w:r>
            <w:r w:rsidRPr="002F3A09">
              <w:rPr>
                <w:rFonts w:ascii="新細明體" w:hAnsi="新細明體" w:cs="新細明體"/>
                <w:sz w:val="16"/>
                <w:szCs w:val="16"/>
              </w:rPr>
              <w:t>學生互評</w:t>
            </w:r>
          </w:p>
          <w:p w:rsidR="00F20FD3" w:rsidRPr="00DA591D" w:rsidRDefault="00F20FD3" w:rsidP="002F3A09">
            <w:pPr>
              <w:snapToGrid w:val="0"/>
              <w:ind w:firstLine="0"/>
              <w:jc w:val="left"/>
              <w:rPr>
                <w:rFonts w:asciiTheme="minorEastAsia" w:hAnsiTheme="minorEastAsia"/>
                <w:sz w:val="16"/>
                <w:szCs w:val="16"/>
              </w:rPr>
            </w:pPr>
            <w:r>
              <w:rPr>
                <w:rFonts w:ascii="新細明體" w:hAnsi="新細明體" w:cs="新細明體"/>
                <w:sz w:val="16"/>
                <w:szCs w:val="16"/>
              </w:rPr>
              <w:t>3.</w:t>
            </w:r>
            <w:r w:rsidRPr="002F3A09">
              <w:rPr>
                <w:rFonts w:ascii="新細明體" w:hAnsi="新細明體" w:cs="新細明體"/>
                <w:sz w:val="16"/>
                <w:szCs w:val="16"/>
              </w:rPr>
              <w:t>口語評量</w:t>
            </w:r>
          </w:p>
        </w:tc>
        <w:tc>
          <w:tcPr>
            <w:tcW w:w="118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環J4 </w:t>
            </w:r>
            <w:r w:rsidRPr="004B5D1D">
              <w:rPr>
                <w:rFonts w:ascii="新細明體" w:hAnsi="新細明體" w:cs="新細明體"/>
                <w:sz w:val="16"/>
                <w:szCs w:val="16"/>
              </w:rPr>
              <w:t>了解永續發展的意義(環境、社會、與經濟的均衡發展)與原則。</w:t>
            </w:r>
          </w:p>
          <w:p w:rsidR="00F20FD3" w:rsidRPr="0052708D" w:rsidRDefault="00F20FD3" w:rsidP="00865D21">
            <w:pPr>
              <w:snapToGrid w:val="0"/>
              <w:ind w:firstLine="0"/>
              <w:jc w:val="left"/>
              <w:rPr>
                <w:rFonts w:asciiTheme="minorEastAsia" w:hAnsiTheme="minorEastAsia"/>
                <w:sz w:val="16"/>
                <w:szCs w:val="16"/>
              </w:rPr>
            </w:pPr>
          </w:p>
        </w:tc>
        <w:tc>
          <w:tcPr>
            <w:tcW w:w="1181" w:type="dxa"/>
            <w:shd w:val="clear" w:color="auto" w:fill="auto"/>
          </w:tcPr>
          <w:p w:rsidR="00F20FD3" w:rsidRPr="00DA59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自然科學</w:t>
            </w:r>
          </w:p>
        </w:tc>
      </w:tr>
      <w:tr w:rsidR="00F20FD3" w:rsidRPr="0052708D" w:rsidTr="00952D43">
        <w:tc>
          <w:tcPr>
            <w:tcW w:w="708" w:type="dxa"/>
          </w:tcPr>
          <w:p w:rsidR="00F20FD3" w:rsidRPr="004B5D1D" w:rsidRDefault="00F20FD3" w:rsidP="004C31EA">
            <w:pPr>
              <w:snapToGrid w:val="0"/>
              <w:ind w:firstLine="0"/>
              <w:jc w:val="left"/>
              <w:rPr>
                <w:rFonts w:asciiTheme="minorEastAsia" w:hAnsiTheme="minorEastAsia"/>
                <w:sz w:val="16"/>
                <w:szCs w:val="16"/>
              </w:rPr>
            </w:pPr>
            <w:r>
              <w:rPr>
                <w:rFonts w:ascii="新細明體" w:hAnsi="新細明體" w:cs="新細明體"/>
                <w:snapToGrid w:val="0"/>
                <w:sz w:val="16"/>
                <w:szCs w:val="16"/>
              </w:rPr>
              <w:t>八</w:t>
            </w:r>
          </w:p>
        </w:tc>
        <w:tc>
          <w:tcPr>
            <w:tcW w:w="709" w:type="dxa"/>
          </w:tcPr>
          <w:p w:rsidR="00F20FD3" w:rsidRPr="00555A14" w:rsidRDefault="00F20FD3" w:rsidP="00C34B70">
            <w:pPr>
              <w:rPr>
                <w:rFonts w:ascii="標楷體" w:eastAsia="標楷體" w:hAnsi="標楷體"/>
              </w:rPr>
            </w:pPr>
            <w:r w:rsidRPr="00555A14">
              <w:rPr>
                <w:rFonts w:ascii="標楷體" w:eastAsia="標楷體" w:hAnsi="標楷體" w:hint="eastAsia"/>
              </w:rPr>
              <w:t>10/16~10/22</w:t>
            </w:r>
          </w:p>
        </w:tc>
        <w:tc>
          <w:tcPr>
            <w:tcW w:w="709" w:type="dxa"/>
          </w:tcPr>
          <w:p w:rsidR="00F20FD3" w:rsidRPr="004B5D1D" w:rsidRDefault="00F20FD3" w:rsidP="004C31EA">
            <w:pPr>
              <w:snapToGrid w:val="0"/>
              <w:ind w:firstLine="0"/>
              <w:jc w:val="left"/>
              <w:rPr>
                <w:rFonts w:asciiTheme="minorEastAsia" w:hAnsiTheme="minorEastAsia"/>
                <w:sz w:val="16"/>
                <w:szCs w:val="16"/>
              </w:rPr>
            </w:pPr>
            <w:r w:rsidRPr="0061248C">
              <w:rPr>
                <w:rFonts w:ascii="新細明體" w:hAnsi="新細明體" w:cs="新細明體"/>
                <w:snapToGrid w:val="0"/>
                <w:sz w:val="16"/>
                <w:szCs w:val="16"/>
              </w:rPr>
              <w:t>視覺藝術</w:t>
            </w:r>
          </w:p>
        </w:tc>
        <w:tc>
          <w:tcPr>
            <w:tcW w:w="709" w:type="dxa"/>
          </w:tcPr>
          <w:p w:rsidR="00F20FD3" w:rsidRPr="004B5D1D" w:rsidRDefault="00F20FD3" w:rsidP="00770287">
            <w:pPr>
              <w:snapToGrid w:val="0"/>
              <w:ind w:firstLine="0"/>
              <w:jc w:val="left"/>
              <w:rPr>
                <w:rFonts w:ascii="新細明體" w:hAnsi="新細明體"/>
                <w:sz w:val="16"/>
                <w:szCs w:val="16"/>
              </w:rPr>
            </w:pPr>
            <w:r w:rsidRPr="004B5D1D">
              <w:rPr>
                <w:rFonts w:ascii="新細明體" w:hAnsi="新細明體" w:cs="新細明體"/>
                <w:snapToGrid w:val="0"/>
                <w:sz w:val="16"/>
                <w:szCs w:val="16"/>
              </w:rPr>
              <w:t>第二課</w:t>
            </w:r>
            <w:r>
              <w:rPr>
                <w:rFonts w:ascii="新細明體" w:hAnsi="新細明體" w:cs="新細明體"/>
                <w:snapToGrid w:val="0"/>
                <w:sz w:val="16"/>
                <w:szCs w:val="16"/>
              </w:rPr>
              <w:t>雕塑美好</w:t>
            </w:r>
          </w:p>
        </w:tc>
        <w:tc>
          <w:tcPr>
            <w:tcW w:w="1152" w:type="dxa"/>
          </w:tcPr>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4B5D1D">
              <w:rPr>
                <w:rFonts w:ascii="新細明體" w:hAnsi="新細明體" w:cs="新細明體"/>
                <w:snapToGrid w:val="0"/>
                <w:sz w:val="16"/>
                <w:szCs w:val="16"/>
              </w:rPr>
              <w:t>系統思考與解決問題</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B1 </w:t>
            </w:r>
            <w:r w:rsidRPr="004B5D1D">
              <w:rPr>
                <w:rFonts w:ascii="新細明體" w:hAnsi="新細明體" w:cs="新細明體"/>
                <w:snapToGrid w:val="0"/>
                <w:sz w:val="16"/>
                <w:szCs w:val="16"/>
              </w:rPr>
              <w:t>符號運用與溝通表達</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B3 </w:t>
            </w:r>
            <w:r w:rsidRPr="004B5D1D">
              <w:rPr>
                <w:rFonts w:ascii="新細明體" w:hAnsi="新細明體" w:cs="新細明體"/>
                <w:snapToGrid w:val="0"/>
                <w:sz w:val="16"/>
                <w:szCs w:val="16"/>
              </w:rPr>
              <w:t>藝術涵養與美感素養</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C3 </w:t>
            </w:r>
            <w:r w:rsidRPr="004B5D1D">
              <w:rPr>
                <w:rFonts w:ascii="新細明體" w:hAnsi="新細明體" w:cs="新細明體"/>
                <w:snapToGrid w:val="0"/>
                <w:sz w:val="16"/>
                <w:szCs w:val="16"/>
              </w:rPr>
              <w:t>多元文化與國際理解</w:t>
            </w:r>
          </w:p>
        </w:tc>
        <w:tc>
          <w:tcPr>
            <w:tcW w:w="1152"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藝-J-A2 嘗試設計思考，探索藝術實踐解決問題的途徑。</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藝-J-B1 應用藝術符號，以表達觀點與風格。</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藝-J-B3 善用多元感官，探索理解藝術與生活的關聯，以展現美感意識。</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藝-J-C3 理解在地及全球藝術與文化的多元與差異。</w:t>
            </w:r>
          </w:p>
        </w:tc>
        <w:tc>
          <w:tcPr>
            <w:tcW w:w="1170"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視1-Ⅳ-2 </w:t>
            </w:r>
            <w:r w:rsidRPr="004B5D1D">
              <w:rPr>
                <w:rFonts w:ascii="新細明體" w:hAnsi="新細明體" w:cs="新細明體"/>
                <w:snapToGrid w:val="0"/>
                <w:sz w:val="16"/>
                <w:szCs w:val="16"/>
              </w:rPr>
              <w:t>能使用多元媒材與技法，表現個人或社群的觀點。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4B5D1D">
              <w:rPr>
                <w:rFonts w:ascii="新細明體" w:hAnsi="新細明體" w:cs="新細明體"/>
                <w:snapToGrid w:val="0"/>
                <w:sz w:val="16"/>
                <w:szCs w:val="16"/>
              </w:rPr>
              <w:t>能體驗藝術作品，並接受多元的觀點。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4B5D1D">
              <w:rPr>
                <w:rFonts w:ascii="新細明體" w:hAnsi="新細明體" w:cs="新細明體"/>
                <w:snapToGrid w:val="0"/>
                <w:sz w:val="16"/>
                <w:szCs w:val="16"/>
              </w:rPr>
              <w:t>能理解視覺符號的意義，並表達多元的觀點。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視2-Ⅳ-3 </w:t>
            </w:r>
            <w:r w:rsidRPr="004B5D1D">
              <w:rPr>
                <w:rFonts w:ascii="新細明體" w:hAnsi="新細明體" w:cs="新細明體"/>
                <w:snapToGrid w:val="0"/>
                <w:sz w:val="16"/>
                <w:szCs w:val="16"/>
              </w:rPr>
              <w:t>能理解藝術產物的功能與價值，以拓展多元視野。</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視3-Ⅳ-3 </w:t>
            </w:r>
            <w:r w:rsidRPr="004B5D1D">
              <w:rPr>
                <w:rFonts w:ascii="新細明體" w:hAnsi="新細明體" w:cs="新細明體"/>
                <w:snapToGrid w:val="0"/>
                <w:sz w:val="16"/>
                <w:szCs w:val="16"/>
              </w:rPr>
              <w:t>能應用設計思考及藝術知能，因應生活情境尋求解決方案。</w:t>
            </w:r>
          </w:p>
        </w:tc>
        <w:tc>
          <w:tcPr>
            <w:tcW w:w="117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視E-Ⅳ-2 </w:t>
            </w:r>
            <w:r w:rsidRPr="004B5D1D">
              <w:rPr>
                <w:rFonts w:ascii="新細明體" w:hAnsi="新細明體" w:cs="新細明體"/>
                <w:sz w:val="16"/>
                <w:szCs w:val="16"/>
              </w:rPr>
              <w:t>平面、立體及複合媒材的表現技法。</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視A-Ⅳ-1 </w:t>
            </w:r>
            <w:r w:rsidRPr="004B5D1D">
              <w:rPr>
                <w:rFonts w:ascii="新細明體" w:hAnsi="新細明體" w:cs="新細明體"/>
                <w:sz w:val="16"/>
                <w:szCs w:val="16"/>
              </w:rPr>
              <w:t>藝術常識、藝術鑑賞方法。</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4B5D1D">
              <w:rPr>
                <w:rFonts w:ascii="新細明體" w:hAnsi="新細明體" w:cs="新細明體"/>
                <w:sz w:val="16"/>
                <w:szCs w:val="16"/>
              </w:rPr>
              <w:t>傳統藝術、當代藝術、視覺文化。</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4B5D1D">
              <w:rPr>
                <w:rFonts w:ascii="新細明體" w:hAnsi="新細明體" w:cs="新細明體"/>
                <w:sz w:val="16"/>
                <w:szCs w:val="16"/>
              </w:rPr>
              <w:t>在地及各族群藝術、全球藝術。</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視P-Ⅳ-3 </w:t>
            </w:r>
            <w:r w:rsidRPr="004B5D1D">
              <w:rPr>
                <w:rFonts w:ascii="新細明體" w:hAnsi="新細明體" w:cs="新細明體"/>
                <w:sz w:val="16"/>
                <w:szCs w:val="16"/>
              </w:rPr>
              <w:t>設計思考、生活美感。</w:t>
            </w:r>
          </w:p>
        </w:tc>
        <w:tc>
          <w:tcPr>
            <w:tcW w:w="1171" w:type="dxa"/>
          </w:tcPr>
          <w:p w:rsidR="00F20FD3" w:rsidRPr="0040326B" w:rsidRDefault="00F20FD3" w:rsidP="002F3A09">
            <w:pPr>
              <w:snapToGrid w:val="0"/>
              <w:ind w:firstLine="0"/>
              <w:jc w:val="left"/>
              <w:rPr>
                <w:rFonts w:asciiTheme="minorEastAsia" w:hAnsiTheme="minorEastAsia"/>
                <w:sz w:val="16"/>
                <w:szCs w:val="16"/>
              </w:rPr>
            </w:pPr>
            <w:r>
              <w:rPr>
                <w:rFonts w:ascii="新細明體" w:hAnsi="新細明體" w:cs="新細明體"/>
                <w:snapToGrid w:val="0"/>
                <w:sz w:val="16"/>
                <w:szCs w:val="16"/>
              </w:rPr>
              <w:t>1.</w:t>
            </w:r>
            <w:r w:rsidRPr="0040326B">
              <w:rPr>
                <w:rFonts w:ascii="新細明體" w:hAnsi="新細明體" w:cs="新細明體"/>
                <w:snapToGrid w:val="0"/>
                <w:sz w:val="16"/>
                <w:szCs w:val="16"/>
              </w:rPr>
              <w:t>能欣賞雕塑作品與了解其特色。</w:t>
            </w:r>
          </w:p>
          <w:p w:rsidR="00F20FD3" w:rsidRPr="0040326B" w:rsidRDefault="00F20FD3" w:rsidP="002F3A09">
            <w:pPr>
              <w:snapToGrid w:val="0"/>
              <w:ind w:firstLine="0"/>
              <w:jc w:val="left"/>
              <w:rPr>
                <w:rFonts w:asciiTheme="minorEastAsia" w:hAnsiTheme="minorEastAsia"/>
                <w:sz w:val="16"/>
                <w:szCs w:val="16"/>
              </w:rPr>
            </w:pPr>
            <w:r>
              <w:rPr>
                <w:rFonts w:ascii="新細明體" w:hAnsi="新細明體" w:cs="新細明體"/>
                <w:snapToGrid w:val="0"/>
                <w:sz w:val="16"/>
                <w:szCs w:val="16"/>
              </w:rPr>
              <w:t>2.</w:t>
            </w:r>
            <w:r w:rsidRPr="0040326B">
              <w:rPr>
                <w:rFonts w:ascii="新細明體" w:hAnsi="新細明體" w:cs="新細明體"/>
                <w:snapToGrid w:val="0"/>
                <w:sz w:val="16"/>
                <w:szCs w:val="16"/>
              </w:rPr>
              <w:t>能體會雕塑作品所傳達的意義，並接受多元觀點。</w:t>
            </w:r>
          </w:p>
          <w:p w:rsidR="00F20FD3" w:rsidRPr="0040326B" w:rsidRDefault="00F20FD3" w:rsidP="002F3A09">
            <w:pPr>
              <w:snapToGrid w:val="0"/>
              <w:ind w:firstLine="0"/>
              <w:jc w:val="left"/>
              <w:rPr>
                <w:rFonts w:asciiTheme="minorEastAsia" w:hAnsiTheme="minorEastAsia"/>
                <w:sz w:val="16"/>
                <w:szCs w:val="16"/>
              </w:rPr>
            </w:pPr>
            <w:r>
              <w:rPr>
                <w:rFonts w:ascii="新細明體" w:hAnsi="新細明體" w:cs="新細明體"/>
                <w:snapToGrid w:val="0"/>
                <w:sz w:val="16"/>
                <w:szCs w:val="16"/>
              </w:rPr>
              <w:t>3.</w:t>
            </w:r>
            <w:r w:rsidRPr="0040326B">
              <w:rPr>
                <w:rFonts w:ascii="新細明體" w:hAnsi="新細明體" w:cs="新細明體"/>
                <w:snapToGrid w:val="0"/>
                <w:sz w:val="16"/>
                <w:szCs w:val="16"/>
              </w:rPr>
              <w:t>能運用雕塑媒材的表現技法創作作品，表達個人想法。</w:t>
            </w:r>
          </w:p>
          <w:p w:rsidR="00F20FD3" w:rsidRPr="004B5D1D" w:rsidRDefault="00F20FD3" w:rsidP="002F3A09">
            <w:pPr>
              <w:snapToGrid w:val="0"/>
              <w:ind w:firstLine="0"/>
              <w:jc w:val="left"/>
              <w:rPr>
                <w:rFonts w:asciiTheme="minorEastAsia" w:hAnsiTheme="minorEastAsia"/>
                <w:sz w:val="16"/>
                <w:szCs w:val="16"/>
              </w:rPr>
            </w:pPr>
            <w:r>
              <w:rPr>
                <w:rFonts w:ascii="新細明體" w:hAnsi="新細明體" w:cs="新細明體"/>
                <w:snapToGrid w:val="0"/>
                <w:sz w:val="16"/>
                <w:szCs w:val="16"/>
              </w:rPr>
              <w:t>4.</w:t>
            </w:r>
            <w:r w:rsidRPr="0040326B">
              <w:rPr>
                <w:rFonts w:ascii="新細明體" w:hAnsi="新細明體" w:cs="新細明體"/>
                <w:snapToGrid w:val="0"/>
                <w:sz w:val="16"/>
                <w:szCs w:val="16"/>
              </w:rPr>
              <w:t>能應用藝術知能，布置周遭環境，展現生活美感。</w:t>
            </w:r>
          </w:p>
        </w:tc>
        <w:tc>
          <w:tcPr>
            <w:tcW w:w="1171" w:type="dxa"/>
            <w:shd w:val="clear" w:color="auto" w:fill="auto"/>
          </w:tcPr>
          <w:p w:rsidR="00F20FD3" w:rsidRPr="004B5D1D" w:rsidRDefault="00F20FD3" w:rsidP="004120C3">
            <w:pPr>
              <w:snapToGrid w:val="0"/>
              <w:ind w:firstLine="0"/>
              <w:jc w:val="left"/>
              <w:rPr>
                <w:rFonts w:asciiTheme="minorEastAsia" w:hAnsiTheme="minorEastAsia"/>
                <w:sz w:val="16"/>
                <w:szCs w:val="16"/>
              </w:rPr>
            </w:pPr>
            <w:r w:rsidRPr="004B5D1D">
              <w:rPr>
                <w:rFonts w:ascii="新細明體" w:hAnsi="新細明體" w:cs="新細明體"/>
                <w:sz w:val="16"/>
                <w:szCs w:val="16"/>
              </w:rPr>
              <w:t>1.作品賞析—</w:t>
            </w:r>
            <w:r w:rsidRPr="004120C3">
              <w:rPr>
                <w:rFonts w:ascii="新細明體" w:hAnsi="新細明體" w:cs="新細明體"/>
                <w:sz w:val="16"/>
                <w:szCs w:val="16"/>
              </w:rPr>
              <w:t>─</w:t>
            </w:r>
            <w:r w:rsidRPr="004B5D1D">
              <w:rPr>
                <w:rFonts w:ascii="新細明體" w:hAnsi="新細明體" w:cs="新細明體"/>
                <w:sz w:val="16"/>
                <w:szCs w:val="16"/>
              </w:rPr>
              <w:t>姿態與互動：〈聖母與聖子、〈三劍客〉，作品內在的流動和作品與觀眾的連結。</w:t>
            </w:r>
          </w:p>
          <w:p w:rsidR="00F20FD3" w:rsidRPr="004B5D1D" w:rsidRDefault="00F20FD3" w:rsidP="004120C3">
            <w:pPr>
              <w:snapToGrid w:val="0"/>
              <w:ind w:firstLine="0"/>
              <w:jc w:val="left"/>
              <w:rPr>
                <w:rFonts w:asciiTheme="minorEastAsia" w:hAnsiTheme="minorEastAsia"/>
                <w:sz w:val="16"/>
                <w:szCs w:val="16"/>
              </w:rPr>
            </w:pPr>
            <w:r w:rsidRPr="004B5D1D">
              <w:rPr>
                <w:rFonts w:ascii="新細明體" w:hAnsi="新細明體" w:cs="新細明體"/>
                <w:sz w:val="16"/>
                <w:szCs w:val="16"/>
              </w:rPr>
              <w:t>2.教師利用課本圖例，說明雕塑材質本身的性格，藝術家會呼應主題，選擇適當的材質進行創作。</w:t>
            </w:r>
          </w:p>
          <w:p w:rsidR="00F20FD3" w:rsidRPr="004B5D1D" w:rsidRDefault="00F20FD3" w:rsidP="004120C3">
            <w:pPr>
              <w:snapToGrid w:val="0"/>
              <w:ind w:firstLine="0"/>
              <w:jc w:val="left"/>
              <w:rPr>
                <w:rFonts w:asciiTheme="minorEastAsia" w:hAnsiTheme="minorEastAsia"/>
                <w:sz w:val="16"/>
                <w:szCs w:val="16"/>
              </w:rPr>
            </w:pPr>
            <w:r w:rsidRPr="004B5D1D">
              <w:rPr>
                <w:rFonts w:ascii="新細明體" w:hAnsi="新細明體" w:cs="新細明體"/>
                <w:sz w:val="16"/>
                <w:szCs w:val="16"/>
              </w:rPr>
              <w:t>3.藝術探索：模仿雕塑姿態</w:t>
            </w:r>
          </w:p>
          <w:p w:rsidR="00F20FD3" w:rsidRPr="004B5D1D" w:rsidRDefault="00F20FD3" w:rsidP="004120C3">
            <w:pPr>
              <w:snapToGrid w:val="0"/>
              <w:ind w:firstLine="0"/>
              <w:jc w:val="left"/>
              <w:rPr>
                <w:rFonts w:asciiTheme="minorEastAsia" w:hAnsiTheme="minorEastAsia"/>
                <w:sz w:val="16"/>
                <w:szCs w:val="16"/>
              </w:rPr>
            </w:pPr>
            <w:r w:rsidRPr="004B5D1D">
              <w:rPr>
                <w:rFonts w:ascii="新細明體" w:hAnsi="新細明體" w:cs="新細明體"/>
                <w:sz w:val="16"/>
                <w:szCs w:val="16"/>
              </w:rPr>
              <w:t>(1)教學重點：學生經由自己身體的擺放，感受雕塑姿態並思考主題「沉思者」的呈現方式。</w:t>
            </w:r>
          </w:p>
          <w:p w:rsidR="00F20FD3" w:rsidRPr="004B5D1D" w:rsidRDefault="00F20FD3" w:rsidP="004120C3">
            <w:pPr>
              <w:snapToGrid w:val="0"/>
              <w:ind w:firstLine="0"/>
              <w:jc w:val="left"/>
              <w:rPr>
                <w:rFonts w:asciiTheme="minorEastAsia" w:hAnsiTheme="minorEastAsia"/>
                <w:sz w:val="16"/>
                <w:szCs w:val="16"/>
              </w:rPr>
            </w:pPr>
            <w:r w:rsidRPr="004B5D1D">
              <w:rPr>
                <w:rFonts w:ascii="新細明體" w:hAnsi="新細明體" w:cs="新細明體"/>
                <w:sz w:val="16"/>
                <w:szCs w:val="16"/>
              </w:rPr>
              <w:t>(2)活動注意事項：模仿前須先仔細觀察沉思者的動作姿態與身體線條、手腳位置和細節表現。請學生說明模仿過程中身體的感覺，請學生試著詮釋此種姿態和主題的關係。</w:t>
            </w:r>
          </w:p>
        </w:tc>
        <w:tc>
          <w:tcPr>
            <w:tcW w:w="623"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w:t>
            </w:r>
          </w:p>
        </w:tc>
        <w:tc>
          <w:tcPr>
            <w:tcW w:w="1180"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1.電腦、教學簡報、投影設備、輔助教材、課本、2B鉛筆、原子筆、橡皮擦、彩色輕質土、黏土棒、塑形工具、剪刀、白膠、牙籤等。</w:t>
            </w:r>
          </w:p>
        </w:tc>
        <w:tc>
          <w:tcPr>
            <w:tcW w:w="1181" w:type="dxa"/>
          </w:tcPr>
          <w:p w:rsidR="00F20FD3" w:rsidRPr="002F3A09" w:rsidRDefault="00F20FD3" w:rsidP="002F3A09">
            <w:pPr>
              <w:snapToGrid w:val="0"/>
              <w:ind w:firstLine="0"/>
              <w:jc w:val="left"/>
              <w:rPr>
                <w:rFonts w:asciiTheme="minorEastAsia" w:hAnsiTheme="minorEastAsia"/>
                <w:sz w:val="16"/>
                <w:szCs w:val="16"/>
              </w:rPr>
            </w:pPr>
            <w:r>
              <w:rPr>
                <w:rFonts w:ascii="新細明體" w:hAnsi="新細明體" w:cs="新細明體"/>
                <w:sz w:val="16"/>
                <w:szCs w:val="16"/>
              </w:rPr>
              <w:t>1.</w:t>
            </w:r>
            <w:r w:rsidRPr="002F3A09">
              <w:rPr>
                <w:rFonts w:ascii="新細明體" w:hAnsi="新細明體" w:cs="新細明體"/>
                <w:sz w:val="16"/>
                <w:szCs w:val="16"/>
              </w:rPr>
              <w:t>教師評量</w:t>
            </w:r>
          </w:p>
          <w:p w:rsidR="00F20FD3" w:rsidRDefault="00F20FD3" w:rsidP="002F3A09">
            <w:pPr>
              <w:snapToGrid w:val="0"/>
              <w:ind w:firstLine="0"/>
              <w:jc w:val="left"/>
              <w:rPr>
                <w:rFonts w:asciiTheme="minorEastAsia" w:hAnsiTheme="minorEastAsia"/>
                <w:sz w:val="16"/>
                <w:szCs w:val="16"/>
              </w:rPr>
            </w:pPr>
            <w:r>
              <w:rPr>
                <w:rFonts w:ascii="新細明體" w:hAnsi="新細明體" w:cs="新細明體"/>
                <w:sz w:val="16"/>
                <w:szCs w:val="16"/>
              </w:rPr>
              <w:t>2.</w:t>
            </w:r>
            <w:r w:rsidRPr="002F3A09">
              <w:rPr>
                <w:rFonts w:ascii="新細明體" w:hAnsi="新細明體" w:cs="新細明體"/>
                <w:sz w:val="16"/>
                <w:szCs w:val="16"/>
              </w:rPr>
              <w:t>學生互評</w:t>
            </w:r>
          </w:p>
          <w:p w:rsidR="00F20FD3" w:rsidRPr="004B5D1D" w:rsidRDefault="00F20FD3" w:rsidP="002F3A09">
            <w:pPr>
              <w:snapToGrid w:val="0"/>
              <w:ind w:firstLine="0"/>
              <w:jc w:val="left"/>
              <w:rPr>
                <w:rFonts w:asciiTheme="minorEastAsia" w:hAnsiTheme="minorEastAsia"/>
                <w:sz w:val="16"/>
                <w:szCs w:val="16"/>
              </w:rPr>
            </w:pPr>
            <w:r>
              <w:rPr>
                <w:rFonts w:ascii="新細明體" w:hAnsi="新細明體" w:cs="新細明體"/>
                <w:sz w:val="16"/>
                <w:szCs w:val="16"/>
              </w:rPr>
              <w:t>3.</w:t>
            </w:r>
            <w:r w:rsidRPr="002F3A09">
              <w:rPr>
                <w:rFonts w:ascii="新細明體" w:hAnsi="新細明體" w:cs="新細明體"/>
                <w:sz w:val="16"/>
                <w:szCs w:val="16"/>
              </w:rPr>
              <w:t>發表評量</w:t>
            </w:r>
          </w:p>
        </w:tc>
        <w:tc>
          <w:tcPr>
            <w:tcW w:w="118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環J4 </w:t>
            </w:r>
            <w:r w:rsidRPr="004B5D1D">
              <w:rPr>
                <w:rFonts w:ascii="新細明體" w:hAnsi="新細明體" w:cs="新細明體"/>
                <w:sz w:val="16"/>
                <w:szCs w:val="16"/>
              </w:rPr>
              <w:t>了解永續發展的意義(環境、社會、與經濟的均衡發展)與原則。</w:t>
            </w:r>
          </w:p>
          <w:p w:rsidR="00F20FD3" w:rsidRPr="0052708D" w:rsidRDefault="00F20FD3" w:rsidP="00865D21">
            <w:pPr>
              <w:snapToGrid w:val="0"/>
              <w:ind w:firstLine="0"/>
              <w:jc w:val="left"/>
              <w:rPr>
                <w:rFonts w:asciiTheme="minorEastAsia" w:hAnsiTheme="minorEastAsia"/>
                <w:sz w:val="16"/>
                <w:szCs w:val="16"/>
              </w:rPr>
            </w:pPr>
          </w:p>
        </w:tc>
        <w:tc>
          <w:tcPr>
            <w:tcW w:w="1181" w:type="dxa"/>
            <w:shd w:val="clear" w:color="auto" w:fill="auto"/>
          </w:tcPr>
          <w:p w:rsidR="00F20FD3"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自然科學</w:t>
            </w:r>
          </w:p>
        </w:tc>
      </w:tr>
      <w:tr w:rsidR="00F20FD3" w:rsidRPr="0052708D" w:rsidTr="00952D43">
        <w:tc>
          <w:tcPr>
            <w:tcW w:w="708" w:type="dxa"/>
          </w:tcPr>
          <w:p w:rsidR="00F20FD3" w:rsidRPr="004B5D1D" w:rsidRDefault="00F20FD3" w:rsidP="004C31EA">
            <w:pPr>
              <w:snapToGrid w:val="0"/>
              <w:ind w:firstLine="0"/>
              <w:jc w:val="left"/>
              <w:rPr>
                <w:rFonts w:asciiTheme="minorEastAsia" w:hAnsiTheme="minorEastAsia"/>
                <w:sz w:val="16"/>
                <w:szCs w:val="16"/>
              </w:rPr>
            </w:pPr>
            <w:r>
              <w:rPr>
                <w:rFonts w:ascii="新細明體" w:hAnsi="新細明體" w:cs="新細明體"/>
                <w:snapToGrid w:val="0"/>
                <w:sz w:val="16"/>
                <w:szCs w:val="16"/>
              </w:rPr>
              <w:t>九</w:t>
            </w:r>
          </w:p>
        </w:tc>
        <w:tc>
          <w:tcPr>
            <w:tcW w:w="709" w:type="dxa"/>
          </w:tcPr>
          <w:p w:rsidR="00F20FD3" w:rsidRPr="00555A14" w:rsidRDefault="00F20FD3" w:rsidP="00C34B70">
            <w:pPr>
              <w:rPr>
                <w:rFonts w:ascii="標楷體" w:eastAsia="標楷體" w:hAnsi="標楷體"/>
              </w:rPr>
            </w:pPr>
            <w:r w:rsidRPr="00555A14">
              <w:rPr>
                <w:rFonts w:ascii="標楷體" w:eastAsia="標楷體" w:hAnsi="標楷體" w:hint="eastAsia"/>
              </w:rPr>
              <w:t>10/23~10/29</w:t>
            </w:r>
          </w:p>
        </w:tc>
        <w:tc>
          <w:tcPr>
            <w:tcW w:w="709" w:type="dxa"/>
          </w:tcPr>
          <w:p w:rsidR="00F20FD3" w:rsidRPr="004B5D1D" w:rsidRDefault="00F20FD3" w:rsidP="004C31EA">
            <w:pPr>
              <w:snapToGrid w:val="0"/>
              <w:ind w:firstLine="0"/>
              <w:jc w:val="left"/>
              <w:rPr>
                <w:rFonts w:asciiTheme="minorEastAsia" w:hAnsiTheme="minorEastAsia"/>
                <w:sz w:val="16"/>
                <w:szCs w:val="16"/>
              </w:rPr>
            </w:pPr>
            <w:r w:rsidRPr="0061248C">
              <w:rPr>
                <w:rFonts w:ascii="新細明體" w:hAnsi="新細明體" w:cs="新細明體"/>
                <w:snapToGrid w:val="0"/>
                <w:sz w:val="16"/>
                <w:szCs w:val="16"/>
              </w:rPr>
              <w:t>視覺藝術</w:t>
            </w:r>
          </w:p>
        </w:tc>
        <w:tc>
          <w:tcPr>
            <w:tcW w:w="709" w:type="dxa"/>
          </w:tcPr>
          <w:p w:rsidR="00F20FD3" w:rsidRPr="004B5D1D" w:rsidRDefault="00F20FD3" w:rsidP="004C31EA">
            <w:pPr>
              <w:snapToGrid w:val="0"/>
              <w:ind w:firstLine="0"/>
              <w:jc w:val="left"/>
              <w:rPr>
                <w:rFonts w:ascii="新細明體" w:hAnsi="新細明體"/>
                <w:sz w:val="16"/>
                <w:szCs w:val="16"/>
              </w:rPr>
            </w:pPr>
            <w:r w:rsidRPr="004B5D1D">
              <w:rPr>
                <w:rFonts w:ascii="新細明體" w:hAnsi="新細明體" w:cs="新細明體"/>
                <w:snapToGrid w:val="0"/>
                <w:sz w:val="16"/>
                <w:szCs w:val="16"/>
              </w:rPr>
              <w:t>第二課</w:t>
            </w:r>
            <w:r>
              <w:rPr>
                <w:rFonts w:ascii="新細明體" w:hAnsi="新細明體" w:cs="新細明體"/>
                <w:snapToGrid w:val="0"/>
                <w:sz w:val="16"/>
                <w:szCs w:val="16"/>
              </w:rPr>
              <w:t>雕塑美好</w:t>
            </w:r>
          </w:p>
        </w:tc>
        <w:tc>
          <w:tcPr>
            <w:tcW w:w="1152" w:type="dxa"/>
          </w:tcPr>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4B5D1D">
              <w:rPr>
                <w:rFonts w:ascii="新細明體" w:hAnsi="新細明體" w:cs="新細明體"/>
                <w:snapToGrid w:val="0"/>
                <w:sz w:val="16"/>
                <w:szCs w:val="16"/>
              </w:rPr>
              <w:t>系統思考與解決問題</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B1 </w:t>
            </w:r>
            <w:r w:rsidRPr="004B5D1D">
              <w:rPr>
                <w:rFonts w:ascii="新細明體" w:hAnsi="新細明體" w:cs="新細明體"/>
                <w:snapToGrid w:val="0"/>
                <w:sz w:val="16"/>
                <w:szCs w:val="16"/>
              </w:rPr>
              <w:t>符號運用與溝通表達</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B3 </w:t>
            </w:r>
            <w:r w:rsidRPr="004B5D1D">
              <w:rPr>
                <w:rFonts w:ascii="新細明體" w:hAnsi="新細明體" w:cs="新細明體"/>
                <w:snapToGrid w:val="0"/>
                <w:sz w:val="16"/>
                <w:szCs w:val="16"/>
              </w:rPr>
              <w:t>藝術涵養與美感素養</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C3 </w:t>
            </w:r>
            <w:r w:rsidRPr="004B5D1D">
              <w:rPr>
                <w:rFonts w:ascii="新細明體" w:hAnsi="新細明體" w:cs="新細明體"/>
                <w:snapToGrid w:val="0"/>
                <w:sz w:val="16"/>
                <w:szCs w:val="16"/>
              </w:rPr>
              <w:t>多元文化與國際理解</w:t>
            </w:r>
          </w:p>
        </w:tc>
        <w:tc>
          <w:tcPr>
            <w:tcW w:w="1152"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藝-J-A2 嘗試設計思考，探索藝術實踐解決問題的途徑。</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藝-J-B1 應用藝術符號，以表達觀點與風格。</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藝-J-B3 善用多元感官，探索理解藝術與生活的關聯，以展現美感意識。</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藝-J-C3 理解在地及全球藝術與文化的多元與差異。</w:t>
            </w:r>
          </w:p>
        </w:tc>
        <w:tc>
          <w:tcPr>
            <w:tcW w:w="1170"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視1-Ⅳ-2 </w:t>
            </w:r>
            <w:r w:rsidRPr="004B5D1D">
              <w:rPr>
                <w:rFonts w:ascii="新細明體" w:hAnsi="新細明體" w:cs="新細明體"/>
                <w:snapToGrid w:val="0"/>
                <w:sz w:val="16"/>
                <w:szCs w:val="16"/>
              </w:rPr>
              <w:t>能使用多元媒材與技法，表現個人或社群的觀點。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4B5D1D">
              <w:rPr>
                <w:rFonts w:ascii="新細明體" w:hAnsi="新細明體" w:cs="新細明體"/>
                <w:snapToGrid w:val="0"/>
                <w:sz w:val="16"/>
                <w:szCs w:val="16"/>
              </w:rPr>
              <w:t>能體驗藝術作品，並接受多元的觀點。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4B5D1D">
              <w:rPr>
                <w:rFonts w:ascii="新細明體" w:hAnsi="新細明體" w:cs="新細明體"/>
                <w:snapToGrid w:val="0"/>
                <w:sz w:val="16"/>
                <w:szCs w:val="16"/>
              </w:rPr>
              <w:t>能理解視覺符號的意義，並表達多元的觀點。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視2-Ⅳ-3 </w:t>
            </w:r>
            <w:r w:rsidRPr="004B5D1D">
              <w:rPr>
                <w:rFonts w:ascii="新細明體" w:hAnsi="新細明體" w:cs="新細明體"/>
                <w:snapToGrid w:val="0"/>
                <w:sz w:val="16"/>
                <w:szCs w:val="16"/>
              </w:rPr>
              <w:t>能理解藝術產物的功能與價值，以拓展多元視野。</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視3-Ⅳ-3 </w:t>
            </w:r>
            <w:r w:rsidRPr="004B5D1D">
              <w:rPr>
                <w:rFonts w:ascii="新細明體" w:hAnsi="新細明體" w:cs="新細明體"/>
                <w:snapToGrid w:val="0"/>
                <w:sz w:val="16"/>
                <w:szCs w:val="16"/>
              </w:rPr>
              <w:t>能應用設計思考及藝術知能，因應生活情境尋求解決方案。</w:t>
            </w:r>
          </w:p>
        </w:tc>
        <w:tc>
          <w:tcPr>
            <w:tcW w:w="117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視E-Ⅳ-2 </w:t>
            </w:r>
            <w:r w:rsidRPr="004B5D1D">
              <w:rPr>
                <w:rFonts w:ascii="新細明體" w:hAnsi="新細明體" w:cs="新細明體"/>
                <w:sz w:val="16"/>
                <w:szCs w:val="16"/>
              </w:rPr>
              <w:t>平面、立體及複合媒材的表現技法。</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視A-Ⅳ-1 </w:t>
            </w:r>
            <w:r w:rsidRPr="004B5D1D">
              <w:rPr>
                <w:rFonts w:ascii="新細明體" w:hAnsi="新細明體" w:cs="新細明體"/>
                <w:sz w:val="16"/>
                <w:szCs w:val="16"/>
              </w:rPr>
              <w:t>藝術常識、藝術鑑賞方法。</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4B5D1D">
              <w:rPr>
                <w:rFonts w:ascii="新細明體" w:hAnsi="新細明體" w:cs="新細明體"/>
                <w:sz w:val="16"/>
                <w:szCs w:val="16"/>
              </w:rPr>
              <w:t>傳統藝術、當代藝術、視覺文化。</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4B5D1D">
              <w:rPr>
                <w:rFonts w:ascii="新細明體" w:hAnsi="新細明體" w:cs="新細明體"/>
                <w:sz w:val="16"/>
                <w:szCs w:val="16"/>
              </w:rPr>
              <w:t>在地及各族群藝術、全球藝術。</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視P-Ⅳ-3 </w:t>
            </w:r>
            <w:r w:rsidRPr="004B5D1D">
              <w:rPr>
                <w:rFonts w:ascii="新細明體" w:hAnsi="新細明體" w:cs="新細明體"/>
                <w:sz w:val="16"/>
                <w:szCs w:val="16"/>
              </w:rPr>
              <w:t>設計思考、生活美感。</w:t>
            </w:r>
          </w:p>
        </w:tc>
        <w:tc>
          <w:tcPr>
            <w:tcW w:w="1171" w:type="dxa"/>
          </w:tcPr>
          <w:p w:rsidR="00F20FD3" w:rsidRPr="0040326B" w:rsidRDefault="00F20FD3" w:rsidP="002F3A09">
            <w:pPr>
              <w:snapToGrid w:val="0"/>
              <w:ind w:firstLine="0"/>
              <w:jc w:val="left"/>
              <w:rPr>
                <w:rFonts w:asciiTheme="minorEastAsia" w:hAnsiTheme="minorEastAsia"/>
                <w:sz w:val="16"/>
                <w:szCs w:val="16"/>
              </w:rPr>
            </w:pPr>
            <w:r>
              <w:rPr>
                <w:rFonts w:ascii="新細明體" w:hAnsi="新細明體" w:cs="新細明體"/>
                <w:snapToGrid w:val="0"/>
                <w:sz w:val="16"/>
                <w:szCs w:val="16"/>
              </w:rPr>
              <w:t>1.</w:t>
            </w:r>
            <w:r w:rsidRPr="0040326B">
              <w:rPr>
                <w:rFonts w:ascii="新細明體" w:hAnsi="新細明體" w:cs="新細明體"/>
                <w:snapToGrid w:val="0"/>
                <w:sz w:val="16"/>
                <w:szCs w:val="16"/>
              </w:rPr>
              <w:t>能欣賞雕塑作品與了解其特色。</w:t>
            </w:r>
          </w:p>
          <w:p w:rsidR="00F20FD3" w:rsidRPr="0040326B" w:rsidRDefault="00F20FD3" w:rsidP="002F3A09">
            <w:pPr>
              <w:snapToGrid w:val="0"/>
              <w:ind w:firstLine="0"/>
              <w:jc w:val="left"/>
              <w:rPr>
                <w:rFonts w:asciiTheme="minorEastAsia" w:hAnsiTheme="minorEastAsia"/>
                <w:sz w:val="16"/>
                <w:szCs w:val="16"/>
              </w:rPr>
            </w:pPr>
            <w:r>
              <w:rPr>
                <w:rFonts w:ascii="新細明體" w:hAnsi="新細明體" w:cs="新細明體"/>
                <w:snapToGrid w:val="0"/>
                <w:sz w:val="16"/>
                <w:szCs w:val="16"/>
              </w:rPr>
              <w:t>2.</w:t>
            </w:r>
            <w:r w:rsidRPr="0040326B">
              <w:rPr>
                <w:rFonts w:ascii="新細明體" w:hAnsi="新細明體" w:cs="新細明體"/>
                <w:snapToGrid w:val="0"/>
                <w:sz w:val="16"/>
                <w:szCs w:val="16"/>
              </w:rPr>
              <w:t>能體會雕塑作品所傳達的意義，並接受多元觀點。</w:t>
            </w:r>
          </w:p>
          <w:p w:rsidR="00F20FD3" w:rsidRPr="0040326B" w:rsidRDefault="00F20FD3" w:rsidP="002F3A09">
            <w:pPr>
              <w:snapToGrid w:val="0"/>
              <w:ind w:firstLine="0"/>
              <w:jc w:val="left"/>
              <w:rPr>
                <w:rFonts w:asciiTheme="minorEastAsia" w:hAnsiTheme="minorEastAsia"/>
                <w:sz w:val="16"/>
                <w:szCs w:val="16"/>
              </w:rPr>
            </w:pPr>
            <w:r>
              <w:rPr>
                <w:rFonts w:ascii="新細明體" w:hAnsi="新細明體" w:cs="新細明體"/>
                <w:snapToGrid w:val="0"/>
                <w:sz w:val="16"/>
                <w:szCs w:val="16"/>
              </w:rPr>
              <w:t>3.</w:t>
            </w:r>
            <w:r w:rsidRPr="0040326B">
              <w:rPr>
                <w:rFonts w:ascii="新細明體" w:hAnsi="新細明體" w:cs="新細明體"/>
                <w:snapToGrid w:val="0"/>
                <w:sz w:val="16"/>
                <w:szCs w:val="16"/>
              </w:rPr>
              <w:t>能運用雕塑媒材的表現技法創作作品，表達個人想法。</w:t>
            </w:r>
          </w:p>
          <w:p w:rsidR="00F20FD3" w:rsidRPr="004B5D1D" w:rsidRDefault="00F20FD3" w:rsidP="002F3A09">
            <w:pPr>
              <w:snapToGrid w:val="0"/>
              <w:ind w:firstLine="0"/>
              <w:jc w:val="left"/>
              <w:rPr>
                <w:rFonts w:asciiTheme="minorEastAsia" w:hAnsiTheme="minorEastAsia"/>
                <w:sz w:val="16"/>
                <w:szCs w:val="16"/>
              </w:rPr>
            </w:pPr>
            <w:r>
              <w:rPr>
                <w:rFonts w:ascii="新細明體" w:hAnsi="新細明體" w:cs="新細明體"/>
                <w:snapToGrid w:val="0"/>
                <w:sz w:val="16"/>
                <w:szCs w:val="16"/>
              </w:rPr>
              <w:t>4.</w:t>
            </w:r>
            <w:r w:rsidRPr="0040326B">
              <w:rPr>
                <w:rFonts w:ascii="新細明體" w:hAnsi="新細明體" w:cs="新細明體"/>
                <w:snapToGrid w:val="0"/>
                <w:sz w:val="16"/>
                <w:szCs w:val="16"/>
              </w:rPr>
              <w:t>能應用藝術知能，布置周遭環境，展現生活美感。</w:t>
            </w:r>
          </w:p>
        </w:tc>
        <w:tc>
          <w:tcPr>
            <w:tcW w:w="1171" w:type="dxa"/>
            <w:shd w:val="clear" w:color="auto" w:fill="auto"/>
          </w:tcPr>
          <w:p w:rsidR="00F20FD3" w:rsidRPr="004B5D1D" w:rsidRDefault="00F20FD3" w:rsidP="004120C3">
            <w:pPr>
              <w:snapToGrid w:val="0"/>
              <w:ind w:firstLine="0"/>
              <w:jc w:val="left"/>
              <w:rPr>
                <w:rFonts w:asciiTheme="minorEastAsia" w:hAnsiTheme="minorEastAsia"/>
                <w:sz w:val="16"/>
                <w:szCs w:val="16"/>
              </w:rPr>
            </w:pPr>
            <w:r w:rsidRPr="004B5D1D">
              <w:rPr>
                <w:rFonts w:ascii="新細明體" w:hAnsi="新細明體" w:cs="新細明體"/>
                <w:sz w:val="16"/>
                <w:szCs w:val="16"/>
              </w:rPr>
              <w:t>1.教師利用圖例或教材，說明輕質土的創作表現手法和創作步驟，並提醒學生創作時應把握的原則。</w:t>
            </w:r>
          </w:p>
          <w:p w:rsidR="00F20FD3" w:rsidRPr="004B5D1D" w:rsidRDefault="00F20FD3" w:rsidP="004120C3">
            <w:pPr>
              <w:snapToGrid w:val="0"/>
              <w:ind w:firstLine="0"/>
              <w:jc w:val="left"/>
              <w:rPr>
                <w:rFonts w:asciiTheme="minorEastAsia" w:hAnsiTheme="minorEastAsia"/>
                <w:sz w:val="16"/>
                <w:szCs w:val="16"/>
              </w:rPr>
            </w:pPr>
            <w:r w:rsidRPr="004B5D1D">
              <w:rPr>
                <w:rFonts w:ascii="新細明體" w:hAnsi="新細明體" w:cs="新細明體"/>
                <w:sz w:val="16"/>
                <w:szCs w:val="16"/>
              </w:rPr>
              <w:t>2.學生利用課堂時間，完成雕塑創作。</w:t>
            </w:r>
          </w:p>
          <w:p w:rsidR="00F20FD3" w:rsidRPr="004B5D1D" w:rsidRDefault="00F20FD3" w:rsidP="004120C3">
            <w:pPr>
              <w:snapToGrid w:val="0"/>
              <w:ind w:firstLine="0"/>
              <w:jc w:val="left"/>
              <w:rPr>
                <w:rFonts w:asciiTheme="minorEastAsia" w:hAnsiTheme="minorEastAsia"/>
                <w:sz w:val="16"/>
                <w:szCs w:val="16"/>
              </w:rPr>
            </w:pPr>
            <w:r w:rsidRPr="004B5D1D">
              <w:rPr>
                <w:rFonts w:ascii="新細明體" w:hAnsi="新細明體" w:cs="新細明體"/>
                <w:sz w:val="16"/>
                <w:szCs w:val="16"/>
              </w:rPr>
              <w:t>3.教師於課堂中個別指導，適時進行口頭引導或實作示範。</w:t>
            </w:r>
          </w:p>
          <w:p w:rsidR="00F20FD3" w:rsidRPr="004B5D1D" w:rsidRDefault="00F20FD3" w:rsidP="004120C3">
            <w:pPr>
              <w:snapToGrid w:val="0"/>
              <w:ind w:firstLine="0"/>
              <w:jc w:val="left"/>
              <w:rPr>
                <w:rFonts w:asciiTheme="minorEastAsia" w:hAnsiTheme="minorEastAsia"/>
                <w:sz w:val="16"/>
                <w:szCs w:val="16"/>
              </w:rPr>
            </w:pPr>
            <w:r w:rsidRPr="004B5D1D">
              <w:rPr>
                <w:rFonts w:ascii="新細明體" w:hAnsi="新細明體" w:cs="新細明體"/>
                <w:sz w:val="16"/>
                <w:szCs w:val="16"/>
              </w:rPr>
              <w:t>4.創作完成後，請學生展示完成的作品，並說明創作理念，分享創作過程。</w:t>
            </w:r>
          </w:p>
        </w:tc>
        <w:tc>
          <w:tcPr>
            <w:tcW w:w="623"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w:t>
            </w:r>
          </w:p>
        </w:tc>
        <w:tc>
          <w:tcPr>
            <w:tcW w:w="1180"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1.電腦、教學簡報、投影設備、輔助教材、課本、2B鉛筆、原子筆、橡皮擦、彩色輕質土、黏土棒、塑形工具、剪刀、白膠、牙籤等。</w:t>
            </w:r>
          </w:p>
        </w:tc>
        <w:tc>
          <w:tcPr>
            <w:tcW w:w="1181"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1.教師評量</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2.學生互評</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3.學習單評量</w:t>
            </w:r>
          </w:p>
        </w:tc>
        <w:tc>
          <w:tcPr>
            <w:tcW w:w="118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環J4 </w:t>
            </w:r>
            <w:r w:rsidRPr="004B5D1D">
              <w:rPr>
                <w:rFonts w:ascii="新細明體" w:hAnsi="新細明體" w:cs="新細明體"/>
                <w:sz w:val="16"/>
                <w:szCs w:val="16"/>
              </w:rPr>
              <w:t>了解永續發展的意義(環境、社會、與經濟的均衡發展)與原則。</w:t>
            </w:r>
          </w:p>
          <w:p w:rsidR="00F20FD3" w:rsidRPr="0052708D" w:rsidRDefault="00F20FD3" w:rsidP="00865D21">
            <w:pPr>
              <w:snapToGrid w:val="0"/>
              <w:ind w:firstLine="0"/>
              <w:jc w:val="left"/>
              <w:rPr>
                <w:rFonts w:asciiTheme="minorEastAsia" w:hAnsiTheme="minorEastAsia"/>
                <w:sz w:val="16"/>
                <w:szCs w:val="16"/>
              </w:rPr>
            </w:pPr>
          </w:p>
        </w:tc>
        <w:tc>
          <w:tcPr>
            <w:tcW w:w="1181" w:type="dxa"/>
            <w:shd w:val="clear" w:color="auto" w:fill="auto"/>
          </w:tcPr>
          <w:p w:rsidR="00F20FD3"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自然科學</w:t>
            </w:r>
          </w:p>
        </w:tc>
      </w:tr>
      <w:tr w:rsidR="00F20FD3" w:rsidRPr="0052708D" w:rsidTr="00952D43">
        <w:tc>
          <w:tcPr>
            <w:tcW w:w="708" w:type="dxa"/>
          </w:tcPr>
          <w:p w:rsidR="00F20FD3" w:rsidRPr="004B5D1D" w:rsidRDefault="00F20FD3" w:rsidP="004C31EA">
            <w:pPr>
              <w:snapToGrid w:val="0"/>
              <w:ind w:firstLine="0"/>
              <w:jc w:val="left"/>
              <w:rPr>
                <w:rFonts w:asciiTheme="minorEastAsia" w:hAnsiTheme="minorEastAsia"/>
                <w:sz w:val="16"/>
                <w:szCs w:val="16"/>
              </w:rPr>
            </w:pPr>
            <w:r>
              <w:rPr>
                <w:rFonts w:ascii="新細明體" w:hAnsi="新細明體" w:cs="新細明體"/>
                <w:snapToGrid w:val="0"/>
                <w:sz w:val="16"/>
                <w:szCs w:val="16"/>
              </w:rPr>
              <w:t>十</w:t>
            </w:r>
          </w:p>
        </w:tc>
        <w:tc>
          <w:tcPr>
            <w:tcW w:w="709" w:type="dxa"/>
          </w:tcPr>
          <w:p w:rsidR="00F20FD3" w:rsidRPr="00555A14" w:rsidRDefault="00F20FD3" w:rsidP="00C34B70">
            <w:pPr>
              <w:rPr>
                <w:rFonts w:ascii="標楷體" w:eastAsia="標楷體" w:hAnsi="標楷體"/>
              </w:rPr>
            </w:pPr>
            <w:r w:rsidRPr="00555A14">
              <w:rPr>
                <w:rFonts w:ascii="標楷體" w:eastAsia="標楷體" w:hAnsi="標楷體" w:hint="eastAsia"/>
              </w:rPr>
              <w:t>10/30~11/5</w:t>
            </w:r>
          </w:p>
        </w:tc>
        <w:tc>
          <w:tcPr>
            <w:tcW w:w="709" w:type="dxa"/>
          </w:tcPr>
          <w:p w:rsidR="00F20FD3" w:rsidRPr="004B5D1D" w:rsidRDefault="00F20FD3" w:rsidP="004C31EA">
            <w:pPr>
              <w:snapToGrid w:val="0"/>
              <w:ind w:firstLine="0"/>
              <w:jc w:val="left"/>
              <w:rPr>
                <w:rFonts w:asciiTheme="minorEastAsia" w:hAnsiTheme="minorEastAsia"/>
                <w:sz w:val="16"/>
                <w:szCs w:val="16"/>
              </w:rPr>
            </w:pPr>
            <w:r w:rsidRPr="0061248C">
              <w:rPr>
                <w:rFonts w:ascii="新細明體" w:hAnsi="新細明體" w:cs="新細明體"/>
                <w:snapToGrid w:val="0"/>
                <w:sz w:val="16"/>
                <w:szCs w:val="16"/>
              </w:rPr>
              <w:t>視覺藝術</w:t>
            </w:r>
          </w:p>
        </w:tc>
        <w:tc>
          <w:tcPr>
            <w:tcW w:w="709" w:type="dxa"/>
          </w:tcPr>
          <w:p w:rsidR="00F20FD3" w:rsidRPr="004B5D1D" w:rsidRDefault="00F20FD3" w:rsidP="004C31EA">
            <w:pPr>
              <w:snapToGrid w:val="0"/>
              <w:ind w:firstLine="0"/>
              <w:jc w:val="left"/>
              <w:rPr>
                <w:rFonts w:ascii="新細明體" w:hAnsi="新細明體"/>
                <w:sz w:val="16"/>
                <w:szCs w:val="16"/>
              </w:rPr>
            </w:pPr>
            <w:r w:rsidRPr="004B5D1D">
              <w:rPr>
                <w:rFonts w:ascii="新細明體" w:hAnsi="新細明體" w:cs="新細明體"/>
                <w:snapToGrid w:val="0"/>
                <w:sz w:val="16"/>
                <w:szCs w:val="16"/>
              </w:rPr>
              <w:t>第二課</w:t>
            </w:r>
            <w:r>
              <w:rPr>
                <w:rFonts w:ascii="新細明體" w:hAnsi="新細明體" w:cs="新細明體"/>
                <w:snapToGrid w:val="0"/>
                <w:sz w:val="16"/>
                <w:szCs w:val="16"/>
              </w:rPr>
              <w:t>雕塑美好</w:t>
            </w:r>
          </w:p>
        </w:tc>
        <w:tc>
          <w:tcPr>
            <w:tcW w:w="1152" w:type="dxa"/>
          </w:tcPr>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4B5D1D">
              <w:rPr>
                <w:rFonts w:ascii="新細明體" w:hAnsi="新細明體" w:cs="新細明體"/>
                <w:snapToGrid w:val="0"/>
                <w:sz w:val="16"/>
                <w:szCs w:val="16"/>
              </w:rPr>
              <w:t>系統思考與解決問題</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B1 </w:t>
            </w:r>
            <w:r w:rsidRPr="004B5D1D">
              <w:rPr>
                <w:rFonts w:ascii="新細明體" w:hAnsi="新細明體" w:cs="新細明體"/>
                <w:snapToGrid w:val="0"/>
                <w:sz w:val="16"/>
                <w:szCs w:val="16"/>
              </w:rPr>
              <w:t>符號運用與溝通表達</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B3 </w:t>
            </w:r>
            <w:r w:rsidRPr="004B5D1D">
              <w:rPr>
                <w:rFonts w:ascii="新細明體" w:hAnsi="新細明體" w:cs="新細明體"/>
                <w:snapToGrid w:val="0"/>
                <w:sz w:val="16"/>
                <w:szCs w:val="16"/>
              </w:rPr>
              <w:t>藝術涵養與美感素養</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C3 </w:t>
            </w:r>
            <w:r w:rsidRPr="004B5D1D">
              <w:rPr>
                <w:rFonts w:ascii="新細明體" w:hAnsi="新細明體" w:cs="新細明體"/>
                <w:snapToGrid w:val="0"/>
                <w:sz w:val="16"/>
                <w:szCs w:val="16"/>
              </w:rPr>
              <w:t>多元文化與國際理解</w:t>
            </w:r>
          </w:p>
        </w:tc>
        <w:tc>
          <w:tcPr>
            <w:tcW w:w="1152"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藝-J-A2 嘗試設計思考，探索藝術實踐解決問題的途徑。</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藝-J-B1 應用藝術符號，以表達觀點與風格。</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藝-J-B3 善用多元感官，探索理解藝術與生活的關聯，以展現美感意識。</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藝-J-C3 理解在地及全球藝術與文化的多元與差異。</w:t>
            </w:r>
          </w:p>
        </w:tc>
        <w:tc>
          <w:tcPr>
            <w:tcW w:w="1170"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視1-Ⅳ-2 </w:t>
            </w:r>
            <w:r w:rsidRPr="004B5D1D">
              <w:rPr>
                <w:rFonts w:ascii="新細明體" w:hAnsi="新細明體" w:cs="新細明體"/>
                <w:snapToGrid w:val="0"/>
                <w:sz w:val="16"/>
                <w:szCs w:val="16"/>
              </w:rPr>
              <w:t>能使用多元媒材與技法，表現個人或社群的觀點。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4B5D1D">
              <w:rPr>
                <w:rFonts w:ascii="新細明體" w:hAnsi="新細明體" w:cs="新細明體"/>
                <w:snapToGrid w:val="0"/>
                <w:sz w:val="16"/>
                <w:szCs w:val="16"/>
              </w:rPr>
              <w:t>能體驗藝術作品，並接受多元的觀點。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4B5D1D">
              <w:rPr>
                <w:rFonts w:ascii="新細明體" w:hAnsi="新細明體" w:cs="新細明體"/>
                <w:snapToGrid w:val="0"/>
                <w:sz w:val="16"/>
                <w:szCs w:val="16"/>
              </w:rPr>
              <w:t>能理解視覺符號的意義，並表達多元的觀點。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視2-Ⅳ-3 </w:t>
            </w:r>
            <w:r w:rsidRPr="004B5D1D">
              <w:rPr>
                <w:rFonts w:ascii="新細明體" w:hAnsi="新細明體" w:cs="新細明體"/>
                <w:snapToGrid w:val="0"/>
                <w:sz w:val="16"/>
                <w:szCs w:val="16"/>
              </w:rPr>
              <w:t>能理解藝術產物的功能與價值，以拓展多元視野。</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視3-Ⅳ-3 </w:t>
            </w:r>
            <w:r w:rsidRPr="004B5D1D">
              <w:rPr>
                <w:rFonts w:ascii="新細明體" w:hAnsi="新細明體" w:cs="新細明體"/>
                <w:snapToGrid w:val="0"/>
                <w:sz w:val="16"/>
                <w:szCs w:val="16"/>
              </w:rPr>
              <w:t>能應用設計思考及藝術知能，因應生活情境尋求解決方案。</w:t>
            </w:r>
          </w:p>
        </w:tc>
        <w:tc>
          <w:tcPr>
            <w:tcW w:w="117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視E-Ⅳ-2 </w:t>
            </w:r>
            <w:r w:rsidRPr="004B5D1D">
              <w:rPr>
                <w:rFonts w:ascii="新細明體" w:hAnsi="新細明體" w:cs="新細明體"/>
                <w:sz w:val="16"/>
                <w:szCs w:val="16"/>
              </w:rPr>
              <w:t>平面、立體及複合媒材的表現技法。</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視A-Ⅳ-1 </w:t>
            </w:r>
            <w:r w:rsidRPr="004B5D1D">
              <w:rPr>
                <w:rFonts w:ascii="新細明體" w:hAnsi="新細明體" w:cs="新細明體"/>
                <w:sz w:val="16"/>
                <w:szCs w:val="16"/>
              </w:rPr>
              <w:t>藝術常識、藝術鑑賞方法。</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4B5D1D">
              <w:rPr>
                <w:rFonts w:ascii="新細明體" w:hAnsi="新細明體" w:cs="新細明體"/>
                <w:sz w:val="16"/>
                <w:szCs w:val="16"/>
              </w:rPr>
              <w:t>傳統藝術、當代藝術、視覺文化。</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4B5D1D">
              <w:rPr>
                <w:rFonts w:ascii="新細明體" w:hAnsi="新細明體" w:cs="新細明體"/>
                <w:sz w:val="16"/>
                <w:szCs w:val="16"/>
              </w:rPr>
              <w:t>在地及各族群藝術、全球藝術。</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視P-Ⅳ-3 </w:t>
            </w:r>
            <w:r w:rsidRPr="004B5D1D">
              <w:rPr>
                <w:rFonts w:ascii="新細明體" w:hAnsi="新細明體" w:cs="新細明體"/>
                <w:sz w:val="16"/>
                <w:szCs w:val="16"/>
              </w:rPr>
              <w:t>設計思考、生活美感。</w:t>
            </w:r>
          </w:p>
        </w:tc>
        <w:tc>
          <w:tcPr>
            <w:tcW w:w="1171" w:type="dxa"/>
          </w:tcPr>
          <w:p w:rsidR="00F20FD3" w:rsidRPr="0040326B" w:rsidRDefault="00F20FD3" w:rsidP="0040326B">
            <w:pPr>
              <w:snapToGrid w:val="0"/>
              <w:ind w:firstLine="0"/>
              <w:jc w:val="left"/>
              <w:rPr>
                <w:rFonts w:asciiTheme="minorEastAsia" w:hAnsiTheme="minorEastAsia"/>
                <w:sz w:val="16"/>
                <w:szCs w:val="16"/>
              </w:rPr>
            </w:pPr>
            <w:r>
              <w:rPr>
                <w:rFonts w:ascii="新細明體" w:hAnsi="新細明體" w:cs="新細明體"/>
                <w:snapToGrid w:val="0"/>
                <w:sz w:val="16"/>
                <w:szCs w:val="16"/>
              </w:rPr>
              <w:t>1.</w:t>
            </w:r>
            <w:r w:rsidRPr="0040326B">
              <w:rPr>
                <w:rFonts w:ascii="新細明體" w:hAnsi="新細明體" w:cs="新細明體"/>
                <w:snapToGrid w:val="0"/>
                <w:sz w:val="16"/>
                <w:szCs w:val="16"/>
              </w:rPr>
              <w:t>能欣賞雕塑作品與了解其特色。</w:t>
            </w:r>
          </w:p>
          <w:p w:rsidR="00F20FD3" w:rsidRPr="0040326B" w:rsidRDefault="00F20FD3" w:rsidP="0040326B">
            <w:pPr>
              <w:snapToGrid w:val="0"/>
              <w:ind w:firstLine="0"/>
              <w:jc w:val="left"/>
              <w:rPr>
                <w:rFonts w:asciiTheme="minorEastAsia" w:hAnsiTheme="minorEastAsia"/>
                <w:sz w:val="16"/>
                <w:szCs w:val="16"/>
              </w:rPr>
            </w:pPr>
            <w:r>
              <w:rPr>
                <w:rFonts w:ascii="新細明體" w:hAnsi="新細明體" w:cs="新細明體"/>
                <w:snapToGrid w:val="0"/>
                <w:sz w:val="16"/>
                <w:szCs w:val="16"/>
              </w:rPr>
              <w:t>2.</w:t>
            </w:r>
            <w:r w:rsidRPr="0040326B">
              <w:rPr>
                <w:rFonts w:ascii="新細明體" w:hAnsi="新細明體" w:cs="新細明體"/>
                <w:snapToGrid w:val="0"/>
                <w:sz w:val="16"/>
                <w:szCs w:val="16"/>
              </w:rPr>
              <w:t>能體會雕塑作品所傳達的意義，並接受多元觀點。</w:t>
            </w:r>
          </w:p>
          <w:p w:rsidR="00F20FD3" w:rsidRPr="0040326B" w:rsidRDefault="00F20FD3" w:rsidP="0040326B">
            <w:pPr>
              <w:snapToGrid w:val="0"/>
              <w:ind w:firstLine="0"/>
              <w:jc w:val="left"/>
              <w:rPr>
                <w:rFonts w:asciiTheme="minorEastAsia" w:hAnsiTheme="minorEastAsia"/>
                <w:sz w:val="16"/>
                <w:szCs w:val="16"/>
              </w:rPr>
            </w:pPr>
            <w:r>
              <w:rPr>
                <w:rFonts w:ascii="新細明體" w:hAnsi="新細明體" w:cs="新細明體"/>
                <w:snapToGrid w:val="0"/>
                <w:sz w:val="16"/>
                <w:szCs w:val="16"/>
              </w:rPr>
              <w:t>3.</w:t>
            </w:r>
            <w:r w:rsidRPr="0040326B">
              <w:rPr>
                <w:rFonts w:ascii="新細明體" w:hAnsi="新細明體" w:cs="新細明體"/>
                <w:snapToGrid w:val="0"/>
                <w:sz w:val="16"/>
                <w:szCs w:val="16"/>
              </w:rPr>
              <w:t>能運用雕塑媒材的表現技法創作作品，表達個人想法。</w:t>
            </w:r>
          </w:p>
          <w:p w:rsidR="00F20FD3" w:rsidRPr="004B5D1D" w:rsidRDefault="00F20FD3" w:rsidP="0040326B">
            <w:pPr>
              <w:snapToGrid w:val="0"/>
              <w:ind w:firstLine="0"/>
              <w:jc w:val="left"/>
              <w:rPr>
                <w:rFonts w:asciiTheme="minorEastAsia" w:hAnsiTheme="minorEastAsia"/>
                <w:sz w:val="16"/>
                <w:szCs w:val="16"/>
              </w:rPr>
            </w:pPr>
            <w:r>
              <w:rPr>
                <w:rFonts w:ascii="新細明體" w:hAnsi="新細明體" w:cs="新細明體"/>
                <w:snapToGrid w:val="0"/>
                <w:sz w:val="16"/>
                <w:szCs w:val="16"/>
              </w:rPr>
              <w:t>4.</w:t>
            </w:r>
            <w:r w:rsidRPr="0040326B">
              <w:rPr>
                <w:rFonts w:ascii="新細明體" w:hAnsi="新細明體" w:cs="新細明體"/>
                <w:snapToGrid w:val="0"/>
                <w:sz w:val="16"/>
                <w:szCs w:val="16"/>
              </w:rPr>
              <w:t>能應用藝術知能，布置周遭環境，展現生活美感。</w:t>
            </w:r>
          </w:p>
        </w:tc>
        <w:tc>
          <w:tcPr>
            <w:tcW w:w="1171" w:type="dxa"/>
            <w:shd w:val="clear" w:color="auto" w:fill="auto"/>
          </w:tcPr>
          <w:p w:rsidR="00F20FD3" w:rsidRPr="004B5D1D" w:rsidRDefault="00F20FD3" w:rsidP="004120C3">
            <w:pPr>
              <w:snapToGrid w:val="0"/>
              <w:ind w:firstLine="0"/>
              <w:jc w:val="left"/>
              <w:rPr>
                <w:rFonts w:asciiTheme="minorEastAsia" w:hAnsiTheme="minorEastAsia"/>
                <w:sz w:val="16"/>
                <w:szCs w:val="16"/>
              </w:rPr>
            </w:pPr>
            <w:r w:rsidRPr="004B5D1D">
              <w:rPr>
                <w:rFonts w:ascii="新細明體" w:hAnsi="新細明體" w:cs="新細明體"/>
                <w:sz w:val="16"/>
                <w:szCs w:val="16"/>
              </w:rPr>
              <w:t>1.教師利用圖例或教材，說明輕質土的創作表現手法和創作步驟，並提醒學生創作時應把握的原則。</w:t>
            </w:r>
          </w:p>
          <w:p w:rsidR="00F20FD3" w:rsidRPr="004B5D1D" w:rsidRDefault="00F20FD3" w:rsidP="004120C3">
            <w:pPr>
              <w:snapToGrid w:val="0"/>
              <w:ind w:firstLine="0"/>
              <w:jc w:val="left"/>
              <w:rPr>
                <w:rFonts w:asciiTheme="minorEastAsia" w:hAnsiTheme="minorEastAsia"/>
                <w:sz w:val="16"/>
                <w:szCs w:val="16"/>
              </w:rPr>
            </w:pPr>
            <w:r w:rsidRPr="004B5D1D">
              <w:rPr>
                <w:rFonts w:ascii="新細明體" w:hAnsi="新細明體" w:cs="新細明體"/>
                <w:sz w:val="16"/>
                <w:szCs w:val="16"/>
              </w:rPr>
              <w:t>2.學生利用課堂時間，完成雕塑創作。</w:t>
            </w:r>
          </w:p>
          <w:p w:rsidR="00F20FD3" w:rsidRPr="004B5D1D" w:rsidRDefault="00F20FD3" w:rsidP="004120C3">
            <w:pPr>
              <w:snapToGrid w:val="0"/>
              <w:ind w:firstLine="0"/>
              <w:jc w:val="left"/>
              <w:rPr>
                <w:rFonts w:asciiTheme="minorEastAsia" w:hAnsiTheme="minorEastAsia"/>
                <w:sz w:val="16"/>
                <w:szCs w:val="16"/>
              </w:rPr>
            </w:pPr>
            <w:r w:rsidRPr="004B5D1D">
              <w:rPr>
                <w:rFonts w:ascii="新細明體" w:hAnsi="新細明體" w:cs="新細明體"/>
                <w:sz w:val="16"/>
                <w:szCs w:val="16"/>
              </w:rPr>
              <w:t>3.教師於課堂中個別指導，適時進行口頭引導或實作示範。</w:t>
            </w:r>
          </w:p>
          <w:p w:rsidR="00F20FD3" w:rsidRPr="004B5D1D" w:rsidRDefault="00F20FD3" w:rsidP="004120C3">
            <w:pPr>
              <w:snapToGrid w:val="0"/>
              <w:ind w:firstLine="0"/>
              <w:jc w:val="left"/>
              <w:rPr>
                <w:rFonts w:asciiTheme="minorEastAsia" w:hAnsiTheme="minorEastAsia"/>
                <w:sz w:val="16"/>
                <w:szCs w:val="16"/>
              </w:rPr>
            </w:pPr>
            <w:r w:rsidRPr="004B5D1D">
              <w:rPr>
                <w:rFonts w:ascii="新細明體" w:hAnsi="新細明體" w:cs="新細明體"/>
                <w:sz w:val="16"/>
                <w:szCs w:val="16"/>
              </w:rPr>
              <w:t>4.創作完成後，請學生展示完成的作品，並說明創作理念，分享創作過程。</w:t>
            </w:r>
          </w:p>
        </w:tc>
        <w:tc>
          <w:tcPr>
            <w:tcW w:w="623"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w:t>
            </w:r>
          </w:p>
        </w:tc>
        <w:tc>
          <w:tcPr>
            <w:tcW w:w="1180"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1.電腦、教學簡報、投影設備、輔助教材、課本、2B鉛筆、原子筆、橡皮擦、彩色輕質土、黏土棒、塑形工具、剪刀、白膠、牙籤等。</w:t>
            </w:r>
          </w:p>
        </w:tc>
        <w:tc>
          <w:tcPr>
            <w:tcW w:w="1181" w:type="dxa"/>
          </w:tcPr>
          <w:p w:rsidR="00F20FD3" w:rsidRPr="004B5D1D" w:rsidRDefault="00F20FD3" w:rsidP="002F3A09">
            <w:pPr>
              <w:snapToGrid w:val="0"/>
              <w:ind w:firstLine="0"/>
              <w:jc w:val="left"/>
              <w:rPr>
                <w:rFonts w:asciiTheme="minorEastAsia" w:hAnsiTheme="minorEastAsia"/>
                <w:sz w:val="16"/>
                <w:szCs w:val="16"/>
              </w:rPr>
            </w:pPr>
            <w:r w:rsidRPr="004B5D1D">
              <w:rPr>
                <w:rFonts w:ascii="新細明體" w:hAnsi="新細明體" w:cs="新細明體"/>
                <w:sz w:val="16"/>
                <w:szCs w:val="16"/>
              </w:rPr>
              <w:t>1.教師評量</w:t>
            </w:r>
          </w:p>
          <w:p w:rsidR="00F20FD3" w:rsidRPr="004B5D1D" w:rsidRDefault="00F20FD3" w:rsidP="002F3A09">
            <w:pPr>
              <w:snapToGrid w:val="0"/>
              <w:ind w:firstLine="0"/>
              <w:jc w:val="left"/>
              <w:rPr>
                <w:rFonts w:asciiTheme="minorEastAsia" w:hAnsiTheme="minorEastAsia"/>
                <w:sz w:val="16"/>
                <w:szCs w:val="16"/>
              </w:rPr>
            </w:pPr>
            <w:r w:rsidRPr="004B5D1D">
              <w:rPr>
                <w:rFonts w:ascii="新細明體" w:hAnsi="新細明體" w:cs="新細明體"/>
                <w:sz w:val="16"/>
                <w:szCs w:val="16"/>
              </w:rPr>
              <w:t>2.學生互評</w:t>
            </w:r>
          </w:p>
          <w:p w:rsidR="00F20FD3" w:rsidRPr="004B5D1D" w:rsidRDefault="00F20FD3" w:rsidP="002F3A09">
            <w:pPr>
              <w:snapToGrid w:val="0"/>
              <w:ind w:firstLine="0"/>
              <w:jc w:val="left"/>
              <w:rPr>
                <w:rFonts w:asciiTheme="minorEastAsia" w:hAnsiTheme="minorEastAsia"/>
                <w:sz w:val="16"/>
                <w:szCs w:val="16"/>
              </w:rPr>
            </w:pPr>
            <w:r w:rsidRPr="004B5D1D">
              <w:rPr>
                <w:rFonts w:ascii="新細明體" w:hAnsi="新細明體" w:cs="新細明體"/>
                <w:sz w:val="16"/>
                <w:szCs w:val="16"/>
              </w:rPr>
              <w:t>3.學習單評量</w:t>
            </w:r>
          </w:p>
        </w:tc>
        <w:tc>
          <w:tcPr>
            <w:tcW w:w="118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環J4 </w:t>
            </w:r>
            <w:r w:rsidRPr="004B5D1D">
              <w:rPr>
                <w:rFonts w:ascii="新細明體" w:hAnsi="新細明體" w:cs="新細明體"/>
                <w:sz w:val="16"/>
                <w:szCs w:val="16"/>
              </w:rPr>
              <w:t>了解永續發展的意義(環境、社會、與經濟的均衡發展)與原則。</w:t>
            </w:r>
          </w:p>
          <w:p w:rsidR="00F20FD3" w:rsidRPr="0052708D" w:rsidRDefault="00F20FD3" w:rsidP="00865D21">
            <w:pPr>
              <w:snapToGrid w:val="0"/>
              <w:ind w:firstLine="0"/>
              <w:jc w:val="left"/>
              <w:rPr>
                <w:rFonts w:asciiTheme="minorEastAsia" w:hAnsiTheme="minorEastAsia"/>
                <w:sz w:val="16"/>
                <w:szCs w:val="16"/>
              </w:rPr>
            </w:pPr>
          </w:p>
        </w:tc>
        <w:tc>
          <w:tcPr>
            <w:tcW w:w="1181" w:type="dxa"/>
            <w:shd w:val="clear" w:color="auto" w:fill="auto"/>
          </w:tcPr>
          <w:p w:rsidR="00F20FD3"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自然科學</w:t>
            </w:r>
          </w:p>
        </w:tc>
      </w:tr>
      <w:tr w:rsidR="00F20FD3" w:rsidRPr="0052708D" w:rsidTr="00952D43">
        <w:tc>
          <w:tcPr>
            <w:tcW w:w="708" w:type="dxa"/>
          </w:tcPr>
          <w:p w:rsidR="00F20FD3" w:rsidRPr="004B5D1D" w:rsidRDefault="00F20FD3" w:rsidP="004C31EA">
            <w:pPr>
              <w:snapToGrid w:val="0"/>
              <w:ind w:firstLine="0"/>
              <w:jc w:val="left"/>
              <w:rPr>
                <w:rFonts w:asciiTheme="minorEastAsia" w:hAnsiTheme="minorEastAsia"/>
                <w:sz w:val="16"/>
                <w:szCs w:val="16"/>
              </w:rPr>
            </w:pPr>
            <w:r>
              <w:rPr>
                <w:rFonts w:ascii="新細明體" w:hAnsi="新細明體" w:cs="新細明體"/>
                <w:snapToGrid w:val="0"/>
                <w:sz w:val="16"/>
                <w:szCs w:val="16"/>
              </w:rPr>
              <w:t>十一</w:t>
            </w:r>
          </w:p>
        </w:tc>
        <w:tc>
          <w:tcPr>
            <w:tcW w:w="709" w:type="dxa"/>
          </w:tcPr>
          <w:p w:rsidR="00F20FD3" w:rsidRPr="00555A14" w:rsidRDefault="00F20FD3" w:rsidP="00C34B70">
            <w:pPr>
              <w:rPr>
                <w:rFonts w:ascii="標楷體" w:eastAsia="標楷體" w:hAnsi="標楷體"/>
              </w:rPr>
            </w:pPr>
            <w:r w:rsidRPr="00555A14">
              <w:rPr>
                <w:rFonts w:ascii="標楷體" w:eastAsia="標楷體" w:hAnsi="標楷體" w:hint="eastAsia"/>
              </w:rPr>
              <w:t>11/6~11/12</w:t>
            </w:r>
          </w:p>
        </w:tc>
        <w:tc>
          <w:tcPr>
            <w:tcW w:w="709" w:type="dxa"/>
          </w:tcPr>
          <w:p w:rsidR="00F20FD3" w:rsidRPr="004B5D1D" w:rsidRDefault="00F20FD3" w:rsidP="004C31EA">
            <w:pPr>
              <w:snapToGrid w:val="0"/>
              <w:ind w:firstLine="0"/>
              <w:jc w:val="left"/>
              <w:rPr>
                <w:rFonts w:asciiTheme="minorEastAsia" w:hAnsiTheme="minorEastAsia"/>
                <w:sz w:val="16"/>
                <w:szCs w:val="16"/>
              </w:rPr>
            </w:pPr>
            <w:r w:rsidRPr="0061248C">
              <w:rPr>
                <w:rFonts w:ascii="新細明體" w:hAnsi="新細明體" w:cs="新細明體"/>
                <w:snapToGrid w:val="0"/>
                <w:sz w:val="16"/>
                <w:szCs w:val="16"/>
              </w:rPr>
              <w:t>視覺藝術</w:t>
            </w:r>
          </w:p>
        </w:tc>
        <w:tc>
          <w:tcPr>
            <w:tcW w:w="709" w:type="dxa"/>
          </w:tcPr>
          <w:p w:rsidR="00F20FD3" w:rsidRPr="004B5D1D" w:rsidRDefault="00F20FD3" w:rsidP="004C31EA">
            <w:pPr>
              <w:snapToGrid w:val="0"/>
              <w:ind w:firstLine="0"/>
              <w:jc w:val="left"/>
              <w:rPr>
                <w:rFonts w:ascii="新細明體" w:hAnsi="新細明體"/>
                <w:sz w:val="16"/>
                <w:szCs w:val="16"/>
              </w:rPr>
            </w:pPr>
            <w:r>
              <w:rPr>
                <w:rFonts w:ascii="新細明體" w:hAnsi="新細明體" w:cs="新細明體"/>
                <w:snapToGrid w:val="0"/>
                <w:sz w:val="16"/>
                <w:szCs w:val="16"/>
              </w:rPr>
              <w:t>第三課藝遊臺灣</w:t>
            </w:r>
          </w:p>
        </w:tc>
        <w:tc>
          <w:tcPr>
            <w:tcW w:w="1152" w:type="dxa"/>
          </w:tcPr>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A1 </w:t>
            </w:r>
            <w:r w:rsidRPr="004B5D1D">
              <w:rPr>
                <w:rFonts w:ascii="新細明體" w:hAnsi="新細明體" w:cs="新細明體"/>
                <w:snapToGrid w:val="0"/>
                <w:sz w:val="16"/>
                <w:szCs w:val="16"/>
              </w:rPr>
              <w:t>身心素質與自我精進</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B3 </w:t>
            </w:r>
            <w:r w:rsidRPr="004B5D1D">
              <w:rPr>
                <w:rFonts w:ascii="新細明體" w:hAnsi="新細明體" w:cs="新細明體"/>
                <w:snapToGrid w:val="0"/>
                <w:sz w:val="16"/>
                <w:szCs w:val="16"/>
              </w:rPr>
              <w:t>藝術涵養與美感素養</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C3 </w:t>
            </w:r>
            <w:r w:rsidRPr="004B5D1D">
              <w:rPr>
                <w:rFonts w:ascii="新細明體" w:hAnsi="新細明體" w:cs="新細明體"/>
                <w:snapToGrid w:val="0"/>
                <w:sz w:val="16"/>
                <w:szCs w:val="16"/>
              </w:rPr>
              <w:t>多元文化與國際理解</w:t>
            </w:r>
          </w:p>
        </w:tc>
        <w:tc>
          <w:tcPr>
            <w:tcW w:w="1152"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藝-J-A1 </w:t>
            </w:r>
            <w:r w:rsidRPr="004B5D1D">
              <w:rPr>
                <w:rFonts w:ascii="新細明體" w:hAnsi="新細明體" w:cs="新細明體"/>
                <w:snapToGrid w:val="0"/>
                <w:sz w:val="16"/>
                <w:szCs w:val="16"/>
              </w:rPr>
              <w:t>參與藝術活動，增進美感知能。</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藝-J-B3 </w:t>
            </w:r>
            <w:r w:rsidRPr="004B5D1D">
              <w:rPr>
                <w:rFonts w:ascii="新細明體" w:hAnsi="新細明體" w:cs="新細明體"/>
                <w:snapToGrid w:val="0"/>
                <w:sz w:val="16"/>
                <w:szCs w:val="16"/>
              </w:rPr>
              <w:t>善用多元感官，探索理解藝術與生活的關聯，以展現美感意識。</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藝-J-C3 </w:t>
            </w:r>
            <w:r w:rsidRPr="004B5D1D">
              <w:rPr>
                <w:rFonts w:ascii="新細明體" w:hAnsi="新細明體" w:cs="新細明體"/>
                <w:snapToGrid w:val="0"/>
                <w:sz w:val="16"/>
                <w:szCs w:val="16"/>
              </w:rPr>
              <w:t>理解在地及全球藝術與文化的多元與差異。</w:t>
            </w:r>
          </w:p>
        </w:tc>
        <w:tc>
          <w:tcPr>
            <w:tcW w:w="1170"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視1-Ⅳ-2 </w:t>
            </w:r>
            <w:r w:rsidRPr="004C15BE">
              <w:rPr>
                <w:rFonts w:ascii="新細明體" w:hAnsi="新細明體" w:cs="新細明體"/>
                <w:snapToGrid w:val="0"/>
                <w:sz w:val="16"/>
                <w:szCs w:val="16"/>
              </w:rPr>
              <w:t>能使用多元媒材與技法，表現個人或社群的觀點</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4C15BE">
              <w:rPr>
                <w:rFonts w:ascii="新細明體" w:hAnsi="新細明體" w:cs="新細明體"/>
                <w:snapToGrid w:val="0"/>
                <w:sz w:val="16"/>
                <w:szCs w:val="16"/>
              </w:rPr>
              <w:t>能理解視覺符號的意義，並表達多元的觀點</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視3-Ⅳ-1 </w:t>
            </w:r>
            <w:r w:rsidRPr="004C15BE">
              <w:rPr>
                <w:rFonts w:ascii="新細明體" w:hAnsi="新細明體" w:cs="新細明體"/>
                <w:snapToGrid w:val="0"/>
                <w:sz w:val="16"/>
                <w:szCs w:val="16"/>
              </w:rPr>
              <w:t>能透過多元藝文活動的參與，培養對在地藝文環境的關注態度</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視3-Ⅳ-2 </w:t>
            </w:r>
            <w:r w:rsidRPr="004C15BE">
              <w:rPr>
                <w:rFonts w:ascii="新細明體" w:hAnsi="新細明體" w:cs="新細明體"/>
                <w:snapToGrid w:val="0"/>
                <w:sz w:val="16"/>
                <w:szCs w:val="16"/>
              </w:rPr>
              <w:t>能</w:t>
            </w:r>
            <w:r>
              <w:rPr>
                <w:rFonts w:ascii="新細明體" w:hAnsi="新細明體" w:cs="新細明體"/>
                <w:snapToGrid w:val="0"/>
                <w:sz w:val="16"/>
                <w:szCs w:val="16"/>
              </w:rPr>
              <w:t>規畫</w:t>
            </w:r>
            <w:r w:rsidRPr="004C15BE">
              <w:rPr>
                <w:rFonts w:ascii="新細明體" w:hAnsi="新細明體" w:cs="新細明體"/>
                <w:snapToGrid w:val="0"/>
                <w:sz w:val="16"/>
                <w:szCs w:val="16"/>
              </w:rPr>
              <w:t>或報導藝術活動，展現對自然環境與社會議題的關懷</w:t>
            </w:r>
            <w:r>
              <w:rPr>
                <w:rFonts w:ascii="新細明體" w:hAnsi="新細明體" w:cs="新細明體"/>
                <w:snapToGrid w:val="0"/>
                <w:sz w:val="16"/>
                <w:szCs w:val="16"/>
              </w:rPr>
              <w:t>。</w:t>
            </w:r>
          </w:p>
        </w:tc>
        <w:tc>
          <w:tcPr>
            <w:tcW w:w="117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4C15BE">
              <w:rPr>
                <w:rFonts w:ascii="新細明體" w:hAnsi="新細明體" w:cs="新細明體"/>
                <w:sz w:val="16"/>
                <w:szCs w:val="16"/>
              </w:rPr>
              <w:t>色彩理論、造形表現、符號意涵。</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4B5D1D">
              <w:rPr>
                <w:rFonts w:ascii="新細明體" w:hAnsi="新細明體" w:cs="新細明體"/>
                <w:sz w:val="16"/>
                <w:szCs w:val="16"/>
              </w:rPr>
              <w:t>在地及各族群藝術、全球藝術。</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視P-Ⅳ-1 </w:t>
            </w:r>
            <w:r w:rsidRPr="00D11A41">
              <w:rPr>
                <w:rFonts w:ascii="新細明體" w:hAnsi="新細明體" w:cs="新細明體"/>
                <w:sz w:val="16"/>
                <w:szCs w:val="16"/>
              </w:rPr>
              <w:t>公共藝術、在地及各族群藝文活動、藝術薪傳。</w:t>
            </w:r>
          </w:p>
        </w:tc>
        <w:tc>
          <w:tcPr>
            <w:tcW w:w="1171" w:type="dxa"/>
          </w:tcPr>
          <w:p w:rsidR="00F20FD3" w:rsidRPr="00D6436E" w:rsidRDefault="00F20FD3" w:rsidP="00D6436E">
            <w:pPr>
              <w:snapToGrid w:val="0"/>
              <w:ind w:firstLine="0"/>
              <w:jc w:val="left"/>
              <w:rPr>
                <w:rFonts w:asciiTheme="minorEastAsia" w:hAnsiTheme="minorEastAsia"/>
                <w:sz w:val="16"/>
                <w:szCs w:val="16"/>
              </w:rPr>
            </w:pPr>
            <w:r>
              <w:rPr>
                <w:rFonts w:ascii="新細明體" w:hAnsi="新細明體" w:cs="新細明體"/>
                <w:snapToGrid w:val="0"/>
                <w:sz w:val="16"/>
                <w:szCs w:val="16"/>
              </w:rPr>
              <w:t>1.</w:t>
            </w:r>
            <w:r w:rsidRPr="00D6436E">
              <w:rPr>
                <w:rFonts w:ascii="新細明體" w:hAnsi="新細明體" w:cs="新細明體"/>
                <w:snapToGrid w:val="0"/>
                <w:sz w:val="16"/>
                <w:szCs w:val="16"/>
              </w:rPr>
              <w:t>能理解在地藝術所呈現的視覺圖像，以及多元的創作觀點。</w:t>
            </w:r>
          </w:p>
          <w:p w:rsidR="00F20FD3" w:rsidRPr="00D6436E" w:rsidRDefault="00F20FD3" w:rsidP="00D6436E">
            <w:pPr>
              <w:snapToGrid w:val="0"/>
              <w:ind w:firstLine="0"/>
              <w:jc w:val="left"/>
              <w:rPr>
                <w:rFonts w:asciiTheme="minorEastAsia" w:hAnsiTheme="minorEastAsia"/>
                <w:sz w:val="16"/>
                <w:szCs w:val="16"/>
              </w:rPr>
            </w:pPr>
            <w:r>
              <w:rPr>
                <w:rFonts w:ascii="新細明體" w:hAnsi="新細明體" w:cs="新細明體"/>
                <w:snapToGrid w:val="0"/>
                <w:sz w:val="16"/>
                <w:szCs w:val="16"/>
              </w:rPr>
              <w:t>2.</w:t>
            </w:r>
            <w:r w:rsidRPr="00D6436E">
              <w:rPr>
                <w:rFonts w:ascii="新細明體" w:hAnsi="新細明體" w:cs="新細明體"/>
                <w:snapToGrid w:val="0"/>
                <w:sz w:val="16"/>
                <w:szCs w:val="16"/>
              </w:rPr>
              <w:t>能透過臺灣人文、自然等藝文的認識，賞析在地文化的特色。</w:t>
            </w:r>
          </w:p>
          <w:p w:rsidR="00F20FD3" w:rsidRPr="004B5D1D" w:rsidRDefault="00F20FD3" w:rsidP="00D6436E">
            <w:pPr>
              <w:snapToGrid w:val="0"/>
              <w:ind w:firstLine="0"/>
              <w:jc w:val="left"/>
              <w:rPr>
                <w:rFonts w:asciiTheme="minorEastAsia" w:hAnsiTheme="minorEastAsia"/>
                <w:sz w:val="16"/>
                <w:szCs w:val="16"/>
              </w:rPr>
            </w:pPr>
            <w:r>
              <w:rPr>
                <w:rFonts w:ascii="新細明體" w:hAnsi="新細明體" w:cs="新細明體"/>
                <w:snapToGrid w:val="0"/>
                <w:sz w:val="16"/>
                <w:szCs w:val="16"/>
              </w:rPr>
              <w:t>3.</w:t>
            </w:r>
            <w:r w:rsidRPr="00D6436E">
              <w:rPr>
                <w:rFonts w:ascii="新細明體" w:hAnsi="新細明體" w:cs="新細明體"/>
                <w:snapToGrid w:val="0"/>
                <w:sz w:val="16"/>
                <w:szCs w:val="16"/>
              </w:rPr>
              <w:t>能應用多元媒材和造形表現，呈現個人創作思維。</w:t>
            </w:r>
          </w:p>
        </w:tc>
        <w:tc>
          <w:tcPr>
            <w:tcW w:w="1171" w:type="dxa"/>
            <w:shd w:val="clear" w:color="auto" w:fill="auto"/>
          </w:tcPr>
          <w:p w:rsidR="00F20FD3" w:rsidRPr="005F19C7" w:rsidRDefault="00F20FD3" w:rsidP="005F19C7">
            <w:pPr>
              <w:snapToGrid w:val="0"/>
              <w:ind w:firstLine="0"/>
              <w:jc w:val="left"/>
              <w:rPr>
                <w:rFonts w:asciiTheme="minorEastAsia" w:hAnsiTheme="minorEastAsia"/>
                <w:sz w:val="16"/>
                <w:szCs w:val="16"/>
              </w:rPr>
            </w:pPr>
            <w:r>
              <w:rPr>
                <w:rFonts w:ascii="新細明體" w:hAnsi="新細明體" w:cs="新細明體"/>
                <w:sz w:val="16"/>
                <w:szCs w:val="16"/>
              </w:rPr>
              <w:t>1.</w:t>
            </w:r>
            <w:r w:rsidRPr="005F19C7">
              <w:rPr>
                <w:rFonts w:ascii="新細明體" w:hAnsi="新細明體" w:cs="新細明體"/>
                <w:sz w:val="16"/>
                <w:szCs w:val="16"/>
              </w:rPr>
              <w:t>教師可透過本節插圖的相關圖例並結合學生的在地生活面貌與景點遊玩的回憶，從中引導學生思考、觀察與回答。</w:t>
            </w:r>
          </w:p>
          <w:p w:rsidR="00F20FD3" w:rsidRPr="005F19C7" w:rsidRDefault="00F20FD3" w:rsidP="005F19C7">
            <w:pPr>
              <w:snapToGrid w:val="0"/>
              <w:ind w:firstLine="0"/>
              <w:jc w:val="left"/>
              <w:rPr>
                <w:rFonts w:asciiTheme="minorEastAsia" w:hAnsiTheme="minorEastAsia"/>
                <w:sz w:val="16"/>
                <w:szCs w:val="16"/>
              </w:rPr>
            </w:pPr>
            <w:r>
              <w:rPr>
                <w:rFonts w:ascii="新細明體" w:hAnsi="新細明體" w:cs="新細明體"/>
                <w:sz w:val="16"/>
                <w:szCs w:val="16"/>
              </w:rPr>
              <w:t>2.</w:t>
            </w:r>
            <w:r w:rsidRPr="005F19C7">
              <w:rPr>
                <w:rFonts w:ascii="新細明體" w:hAnsi="新細明體" w:cs="新細明體"/>
                <w:sz w:val="16"/>
                <w:szCs w:val="16"/>
              </w:rPr>
              <w:t>教師提問：是否記得曾與家人去過臺灣哪些景點，以及居住的縣市有那些著名的名勝古蹟或自然人文等，令你印象深刻的內容，請試著分享。</w:t>
            </w:r>
          </w:p>
          <w:p w:rsidR="00F20FD3" w:rsidRPr="004B5D1D" w:rsidRDefault="00F20FD3" w:rsidP="005F19C7">
            <w:pPr>
              <w:snapToGrid w:val="0"/>
              <w:ind w:firstLine="0"/>
              <w:jc w:val="left"/>
              <w:rPr>
                <w:rFonts w:asciiTheme="minorEastAsia" w:hAnsiTheme="minorEastAsia"/>
                <w:sz w:val="16"/>
                <w:szCs w:val="16"/>
              </w:rPr>
            </w:pPr>
            <w:r>
              <w:rPr>
                <w:rFonts w:ascii="新細明體" w:hAnsi="新細明體" w:cs="新細明體"/>
                <w:sz w:val="16"/>
                <w:szCs w:val="16"/>
              </w:rPr>
              <w:t>3.</w:t>
            </w:r>
            <w:r w:rsidRPr="005F19C7">
              <w:rPr>
                <w:rFonts w:ascii="新細明體" w:hAnsi="新細明體" w:cs="新細明體"/>
                <w:sz w:val="16"/>
                <w:szCs w:val="16"/>
              </w:rPr>
              <w:t>教師可從本節的作品圖例和風景實照，依序提問、介紹並引導學生欣賞，同時帶入鑑賞的概念，從構圖、色彩、意境等面向，建構學生基本的賞析觀念。</w:t>
            </w:r>
          </w:p>
        </w:tc>
        <w:tc>
          <w:tcPr>
            <w:tcW w:w="623"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w:t>
            </w:r>
          </w:p>
        </w:tc>
        <w:tc>
          <w:tcPr>
            <w:tcW w:w="1180" w:type="dxa"/>
          </w:tcPr>
          <w:p w:rsidR="00F20FD3" w:rsidRPr="004B5D1D" w:rsidRDefault="00F20FD3" w:rsidP="007D5FEE">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w:t>
            </w:r>
            <w:r w:rsidRPr="007D5FEE">
              <w:rPr>
                <w:rFonts w:ascii="新細明體" w:hAnsi="新細明體" w:cs="新細明體"/>
                <w:snapToGrid w:val="0"/>
                <w:sz w:val="16"/>
                <w:szCs w:val="16"/>
              </w:rPr>
              <w:t>電腦、教學簡報、投影設備、影音音響設備、剪貼工具、著色工具。</w:t>
            </w:r>
          </w:p>
        </w:tc>
        <w:tc>
          <w:tcPr>
            <w:tcW w:w="1181" w:type="dxa"/>
          </w:tcPr>
          <w:p w:rsidR="00F20FD3" w:rsidRPr="007D5FEE" w:rsidRDefault="00F20FD3" w:rsidP="007D5FEE">
            <w:pPr>
              <w:snapToGrid w:val="0"/>
              <w:ind w:firstLine="0"/>
              <w:jc w:val="left"/>
              <w:rPr>
                <w:rFonts w:asciiTheme="minorEastAsia" w:hAnsiTheme="minorEastAsia"/>
                <w:sz w:val="16"/>
                <w:szCs w:val="16"/>
              </w:rPr>
            </w:pPr>
            <w:r>
              <w:rPr>
                <w:rFonts w:ascii="新細明體" w:hAnsi="新細明體" w:cs="新細明體"/>
                <w:sz w:val="16"/>
                <w:szCs w:val="16"/>
              </w:rPr>
              <w:t>1.</w:t>
            </w:r>
            <w:r w:rsidRPr="007D5FEE">
              <w:rPr>
                <w:rFonts w:ascii="新細明體" w:hAnsi="新細明體" w:cs="新細明體"/>
                <w:sz w:val="16"/>
                <w:szCs w:val="16"/>
              </w:rPr>
              <w:t>教師評量</w:t>
            </w:r>
          </w:p>
          <w:p w:rsidR="00F20FD3" w:rsidRPr="007D5FEE" w:rsidRDefault="00F20FD3" w:rsidP="007D5FEE">
            <w:pPr>
              <w:snapToGrid w:val="0"/>
              <w:ind w:firstLine="0"/>
              <w:jc w:val="left"/>
              <w:rPr>
                <w:rFonts w:asciiTheme="minorEastAsia" w:hAnsiTheme="minorEastAsia"/>
                <w:sz w:val="16"/>
                <w:szCs w:val="16"/>
              </w:rPr>
            </w:pPr>
            <w:r>
              <w:rPr>
                <w:rFonts w:ascii="新細明體" w:hAnsi="新細明體" w:cs="新細明體"/>
                <w:sz w:val="16"/>
                <w:szCs w:val="16"/>
              </w:rPr>
              <w:t>2.</w:t>
            </w:r>
            <w:r w:rsidRPr="007D5FEE">
              <w:rPr>
                <w:rFonts w:ascii="新細明體" w:hAnsi="新細明體" w:cs="新細明體"/>
                <w:sz w:val="16"/>
                <w:szCs w:val="16"/>
              </w:rPr>
              <w:t>發表評量</w:t>
            </w:r>
          </w:p>
          <w:p w:rsidR="00F20FD3" w:rsidRPr="004B5D1D" w:rsidRDefault="00F20FD3" w:rsidP="007D5FEE">
            <w:pPr>
              <w:snapToGrid w:val="0"/>
              <w:ind w:firstLine="0"/>
              <w:jc w:val="left"/>
              <w:rPr>
                <w:rFonts w:asciiTheme="minorEastAsia" w:hAnsiTheme="minorEastAsia"/>
                <w:sz w:val="16"/>
                <w:szCs w:val="16"/>
              </w:rPr>
            </w:pPr>
            <w:r>
              <w:rPr>
                <w:rFonts w:ascii="新細明體" w:hAnsi="新細明體" w:cs="新細明體"/>
                <w:sz w:val="16"/>
                <w:szCs w:val="16"/>
              </w:rPr>
              <w:t>3.學習單</w:t>
            </w:r>
            <w:r w:rsidRPr="007D5FEE">
              <w:rPr>
                <w:rFonts w:ascii="新細明體" w:hAnsi="新細明體" w:cs="新細明體"/>
                <w:sz w:val="16"/>
                <w:szCs w:val="16"/>
              </w:rPr>
              <w:t>評量</w:t>
            </w:r>
          </w:p>
        </w:tc>
        <w:tc>
          <w:tcPr>
            <w:tcW w:w="118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【原住民族教育】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原J11 </w:t>
            </w:r>
            <w:r w:rsidRPr="007D5FEE">
              <w:rPr>
                <w:rFonts w:ascii="新細明體" w:hAnsi="新細明體" w:cs="新細明體"/>
                <w:sz w:val="16"/>
                <w:szCs w:val="16"/>
              </w:rPr>
              <w:t>認識原住民族土地自然資源與文化間的關係。</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原J12 </w:t>
            </w:r>
            <w:r w:rsidRPr="007D5FEE">
              <w:rPr>
                <w:rFonts w:ascii="新細明體" w:hAnsi="新細明體" w:cs="新細明體"/>
                <w:sz w:val="16"/>
                <w:szCs w:val="16"/>
              </w:rPr>
              <w:t>主動關注原住民族土地與自然資源議題。</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人J5 </w:t>
            </w:r>
            <w:r w:rsidRPr="007D5FEE">
              <w:rPr>
                <w:rFonts w:ascii="新細明體" w:hAnsi="新細明體" w:cs="新細明體"/>
                <w:sz w:val="16"/>
                <w:szCs w:val="16"/>
              </w:rPr>
              <w:t>了解社會上有不同的群體和文化，尊重並欣賞其差異。</w:t>
            </w:r>
          </w:p>
          <w:p w:rsidR="00F20FD3" w:rsidRPr="0052708D" w:rsidRDefault="00F20FD3" w:rsidP="00865D21">
            <w:pPr>
              <w:snapToGrid w:val="0"/>
              <w:ind w:firstLine="0"/>
              <w:jc w:val="left"/>
              <w:rPr>
                <w:rFonts w:asciiTheme="minorEastAsia" w:hAnsiTheme="minorEastAsia"/>
                <w:sz w:val="16"/>
                <w:szCs w:val="16"/>
              </w:rPr>
            </w:pPr>
          </w:p>
        </w:tc>
        <w:tc>
          <w:tcPr>
            <w:tcW w:w="1181" w:type="dxa"/>
            <w:shd w:val="clear" w:color="auto" w:fill="auto"/>
          </w:tcPr>
          <w:p w:rsidR="00F20FD3" w:rsidRDefault="00F20FD3" w:rsidP="004C31EA">
            <w:pPr>
              <w:snapToGrid w:val="0"/>
              <w:ind w:firstLine="0"/>
              <w:jc w:val="left"/>
              <w:rPr>
                <w:rFonts w:asciiTheme="minorEastAsia" w:hAnsiTheme="minorEastAsia"/>
                <w:sz w:val="16"/>
                <w:szCs w:val="16"/>
              </w:rPr>
            </w:pPr>
            <w:r w:rsidRPr="008E0322">
              <w:rPr>
                <w:rFonts w:ascii="新細明體" w:hAnsi="新細明體" w:cs="新細明體"/>
                <w:sz w:val="16"/>
                <w:szCs w:val="16"/>
              </w:rPr>
              <w:t>社會</w:t>
            </w:r>
          </w:p>
        </w:tc>
      </w:tr>
      <w:tr w:rsidR="00F20FD3" w:rsidRPr="0052708D" w:rsidTr="00952D43">
        <w:tc>
          <w:tcPr>
            <w:tcW w:w="708" w:type="dxa"/>
          </w:tcPr>
          <w:p w:rsidR="00F20FD3" w:rsidRPr="004B5D1D" w:rsidRDefault="00F20FD3" w:rsidP="004C31EA">
            <w:pPr>
              <w:snapToGrid w:val="0"/>
              <w:ind w:firstLine="0"/>
              <w:jc w:val="left"/>
              <w:rPr>
                <w:rFonts w:asciiTheme="minorEastAsia" w:hAnsiTheme="minorEastAsia"/>
                <w:sz w:val="16"/>
                <w:szCs w:val="16"/>
              </w:rPr>
            </w:pPr>
            <w:r>
              <w:rPr>
                <w:rFonts w:ascii="新細明體" w:hAnsi="新細明體" w:cs="新細明體"/>
                <w:snapToGrid w:val="0"/>
                <w:sz w:val="16"/>
                <w:szCs w:val="16"/>
              </w:rPr>
              <w:t>十二</w:t>
            </w:r>
          </w:p>
        </w:tc>
        <w:tc>
          <w:tcPr>
            <w:tcW w:w="709" w:type="dxa"/>
          </w:tcPr>
          <w:p w:rsidR="00F20FD3" w:rsidRPr="00555A14" w:rsidRDefault="00F20FD3" w:rsidP="00C34B70">
            <w:pPr>
              <w:rPr>
                <w:rFonts w:ascii="標楷體" w:eastAsia="標楷體" w:hAnsi="標楷體"/>
              </w:rPr>
            </w:pPr>
            <w:r w:rsidRPr="00555A14">
              <w:rPr>
                <w:rFonts w:ascii="標楷體" w:eastAsia="標楷體" w:hAnsi="標楷體" w:hint="eastAsia"/>
              </w:rPr>
              <w:t>11/13~11/19</w:t>
            </w:r>
          </w:p>
        </w:tc>
        <w:tc>
          <w:tcPr>
            <w:tcW w:w="709" w:type="dxa"/>
          </w:tcPr>
          <w:p w:rsidR="00F20FD3" w:rsidRPr="004B5D1D" w:rsidRDefault="00F20FD3" w:rsidP="004C31EA">
            <w:pPr>
              <w:snapToGrid w:val="0"/>
              <w:ind w:firstLine="0"/>
              <w:jc w:val="left"/>
              <w:rPr>
                <w:rFonts w:asciiTheme="minorEastAsia" w:hAnsiTheme="minorEastAsia"/>
                <w:sz w:val="16"/>
                <w:szCs w:val="16"/>
              </w:rPr>
            </w:pPr>
            <w:r w:rsidRPr="0061248C">
              <w:rPr>
                <w:rFonts w:ascii="新細明體" w:hAnsi="新細明體" w:cs="新細明體"/>
                <w:snapToGrid w:val="0"/>
                <w:sz w:val="16"/>
                <w:szCs w:val="16"/>
              </w:rPr>
              <w:t>視覺藝術</w:t>
            </w:r>
          </w:p>
        </w:tc>
        <w:tc>
          <w:tcPr>
            <w:tcW w:w="709" w:type="dxa"/>
          </w:tcPr>
          <w:p w:rsidR="00F20FD3" w:rsidRPr="004B5D1D" w:rsidRDefault="00F20FD3" w:rsidP="004C31EA">
            <w:pPr>
              <w:snapToGrid w:val="0"/>
              <w:ind w:firstLine="0"/>
              <w:jc w:val="left"/>
              <w:rPr>
                <w:rFonts w:ascii="新細明體" w:hAnsi="新細明體"/>
                <w:sz w:val="16"/>
                <w:szCs w:val="16"/>
              </w:rPr>
            </w:pPr>
            <w:r>
              <w:rPr>
                <w:rFonts w:ascii="新細明體" w:hAnsi="新細明體" w:cs="新細明體"/>
                <w:snapToGrid w:val="0"/>
                <w:sz w:val="16"/>
                <w:szCs w:val="16"/>
              </w:rPr>
              <w:t>第三課藝遊臺灣</w:t>
            </w:r>
          </w:p>
        </w:tc>
        <w:tc>
          <w:tcPr>
            <w:tcW w:w="1152" w:type="dxa"/>
          </w:tcPr>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A1 </w:t>
            </w:r>
            <w:r w:rsidRPr="004B5D1D">
              <w:rPr>
                <w:rFonts w:ascii="新細明體" w:hAnsi="新細明體" w:cs="新細明體"/>
                <w:snapToGrid w:val="0"/>
                <w:sz w:val="16"/>
                <w:szCs w:val="16"/>
              </w:rPr>
              <w:t>身心素質與自我精進</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B3 </w:t>
            </w:r>
            <w:r w:rsidRPr="004B5D1D">
              <w:rPr>
                <w:rFonts w:ascii="新細明體" w:hAnsi="新細明體" w:cs="新細明體"/>
                <w:snapToGrid w:val="0"/>
                <w:sz w:val="16"/>
                <w:szCs w:val="16"/>
              </w:rPr>
              <w:t>藝術涵養與美感素養</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C3 </w:t>
            </w:r>
            <w:r w:rsidRPr="004B5D1D">
              <w:rPr>
                <w:rFonts w:ascii="新細明體" w:hAnsi="新細明體" w:cs="新細明體"/>
                <w:snapToGrid w:val="0"/>
                <w:sz w:val="16"/>
                <w:szCs w:val="16"/>
              </w:rPr>
              <w:t>多元文化與國際理解</w:t>
            </w:r>
          </w:p>
        </w:tc>
        <w:tc>
          <w:tcPr>
            <w:tcW w:w="1152"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藝-J-A1 </w:t>
            </w:r>
            <w:r w:rsidRPr="004B5D1D">
              <w:rPr>
                <w:rFonts w:ascii="新細明體" w:hAnsi="新細明體" w:cs="新細明體"/>
                <w:snapToGrid w:val="0"/>
                <w:sz w:val="16"/>
                <w:szCs w:val="16"/>
              </w:rPr>
              <w:t>參與藝術活動，增進美感知能。</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藝-J-B3 </w:t>
            </w:r>
            <w:r w:rsidRPr="004B5D1D">
              <w:rPr>
                <w:rFonts w:ascii="新細明體" w:hAnsi="新細明體" w:cs="新細明體"/>
                <w:snapToGrid w:val="0"/>
                <w:sz w:val="16"/>
                <w:szCs w:val="16"/>
              </w:rPr>
              <w:t>善用多元感官，探索理解藝術與生活的關聯，以展現美感意識。</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藝-J-C3 </w:t>
            </w:r>
            <w:r w:rsidRPr="004B5D1D">
              <w:rPr>
                <w:rFonts w:ascii="新細明體" w:hAnsi="新細明體" w:cs="新細明體"/>
                <w:snapToGrid w:val="0"/>
                <w:sz w:val="16"/>
                <w:szCs w:val="16"/>
              </w:rPr>
              <w:t>理解在地及全球藝術與文化的多元與差異。</w:t>
            </w:r>
          </w:p>
        </w:tc>
        <w:tc>
          <w:tcPr>
            <w:tcW w:w="1170"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視1-Ⅳ-2 </w:t>
            </w:r>
            <w:r w:rsidRPr="004C15BE">
              <w:rPr>
                <w:rFonts w:ascii="新細明體" w:hAnsi="新細明體" w:cs="新細明體"/>
                <w:snapToGrid w:val="0"/>
                <w:sz w:val="16"/>
                <w:szCs w:val="16"/>
              </w:rPr>
              <w:t>能使用多元媒材與技法，表現個人或社群的觀點</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4C15BE">
              <w:rPr>
                <w:rFonts w:ascii="新細明體" w:hAnsi="新細明體" w:cs="新細明體"/>
                <w:snapToGrid w:val="0"/>
                <w:sz w:val="16"/>
                <w:szCs w:val="16"/>
              </w:rPr>
              <w:t>能理解視覺符號的意義，並表達多元的觀點</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視3-Ⅳ-1 </w:t>
            </w:r>
            <w:r w:rsidRPr="004C15BE">
              <w:rPr>
                <w:rFonts w:ascii="新細明體" w:hAnsi="新細明體" w:cs="新細明體"/>
                <w:snapToGrid w:val="0"/>
                <w:sz w:val="16"/>
                <w:szCs w:val="16"/>
              </w:rPr>
              <w:t>能透過多元藝文活動的參與，培養對在地藝文環境的關注態度</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視3-Ⅳ-2 </w:t>
            </w:r>
            <w:r w:rsidRPr="004C15BE">
              <w:rPr>
                <w:rFonts w:ascii="新細明體" w:hAnsi="新細明體" w:cs="新細明體"/>
                <w:snapToGrid w:val="0"/>
                <w:sz w:val="16"/>
                <w:szCs w:val="16"/>
              </w:rPr>
              <w:t>能</w:t>
            </w:r>
            <w:r>
              <w:rPr>
                <w:rFonts w:ascii="新細明體" w:hAnsi="新細明體" w:cs="新細明體"/>
                <w:snapToGrid w:val="0"/>
                <w:sz w:val="16"/>
                <w:szCs w:val="16"/>
              </w:rPr>
              <w:t>規畫</w:t>
            </w:r>
            <w:r w:rsidRPr="004C15BE">
              <w:rPr>
                <w:rFonts w:ascii="新細明體" w:hAnsi="新細明體" w:cs="新細明體"/>
                <w:snapToGrid w:val="0"/>
                <w:sz w:val="16"/>
                <w:szCs w:val="16"/>
              </w:rPr>
              <w:t>或報導藝術活動，展現對自然環境與社會議題的關懷</w:t>
            </w:r>
            <w:r>
              <w:rPr>
                <w:rFonts w:ascii="新細明體" w:hAnsi="新細明體" w:cs="新細明體"/>
                <w:snapToGrid w:val="0"/>
                <w:sz w:val="16"/>
                <w:szCs w:val="16"/>
              </w:rPr>
              <w:t>。</w:t>
            </w:r>
          </w:p>
        </w:tc>
        <w:tc>
          <w:tcPr>
            <w:tcW w:w="117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4C15BE">
              <w:rPr>
                <w:rFonts w:ascii="新細明體" w:hAnsi="新細明體" w:cs="新細明體"/>
                <w:sz w:val="16"/>
                <w:szCs w:val="16"/>
              </w:rPr>
              <w:t>色彩理論、造形表現、符號意涵。</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4B5D1D">
              <w:rPr>
                <w:rFonts w:ascii="新細明體" w:hAnsi="新細明體" w:cs="新細明體"/>
                <w:sz w:val="16"/>
                <w:szCs w:val="16"/>
              </w:rPr>
              <w:t>在地及各族群藝術、全球藝術。</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視P-Ⅳ-1 </w:t>
            </w:r>
            <w:r w:rsidRPr="00D11A41">
              <w:rPr>
                <w:rFonts w:ascii="新細明體" w:hAnsi="新細明體" w:cs="新細明體"/>
                <w:sz w:val="16"/>
                <w:szCs w:val="16"/>
              </w:rPr>
              <w:t>公共藝術、在地及各族群藝文活動、藝術薪傳。</w:t>
            </w:r>
          </w:p>
        </w:tc>
        <w:tc>
          <w:tcPr>
            <w:tcW w:w="1171" w:type="dxa"/>
          </w:tcPr>
          <w:p w:rsidR="00F20FD3" w:rsidRPr="00D6436E" w:rsidRDefault="00F20FD3" w:rsidP="00D6436E">
            <w:pPr>
              <w:snapToGrid w:val="0"/>
              <w:ind w:firstLine="0"/>
              <w:jc w:val="left"/>
              <w:rPr>
                <w:rFonts w:asciiTheme="minorEastAsia" w:hAnsiTheme="minorEastAsia"/>
                <w:sz w:val="16"/>
                <w:szCs w:val="16"/>
              </w:rPr>
            </w:pPr>
            <w:r>
              <w:rPr>
                <w:rFonts w:ascii="新細明體" w:hAnsi="新細明體" w:cs="新細明體"/>
                <w:snapToGrid w:val="0"/>
                <w:sz w:val="16"/>
                <w:szCs w:val="16"/>
              </w:rPr>
              <w:t>1.</w:t>
            </w:r>
            <w:r w:rsidRPr="00D6436E">
              <w:rPr>
                <w:rFonts w:ascii="新細明體" w:hAnsi="新細明體" w:cs="新細明體"/>
                <w:snapToGrid w:val="0"/>
                <w:sz w:val="16"/>
                <w:szCs w:val="16"/>
              </w:rPr>
              <w:t>能理解在地藝術所呈現的視覺圖像，以及多元的創作觀點。</w:t>
            </w:r>
          </w:p>
          <w:p w:rsidR="00F20FD3" w:rsidRPr="00D6436E" w:rsidRDefault="00F20FD3" w:rsidP="00D6436E">
            <w:pPr>
              <w:snapToGrid w:val="0"/>
              <w:ind w:firstLine="0"/>
              <w:jc w:val="left"/>
              <w:rPr>
                <w:rFonts w:asciiTheme="minorEastAsia" w:hAnsiTheme="minorEastAsia"/>
                <w:sz w:val="16"/>
                <w:szCs w:val="16"/>
              </w:rPr>
            </w:pPr>
            <w:r>
              <w:rPr>
                <w:rFonts w:ascii="新細明體" w:hAnsi="新細明體" w:cs="新細明體"/>
                <w:snapToGrid w:val="0"/>
                <w:sz w:val="16"/>
                <w:szCs w:val="16"/>
              </w:rPr>
              <w:t>2.</w:t>
            </w:r>
            <w:r w:rsidRPr="00D6436E">
              <w:rPr>
                <w:rFonts w:ascii="新細明體" w:hAnsi="新細明體" w:cs="新細明體"/>
                <w:snapToGrid w:val="0"/>
                <w:sz w:val="16"/>
                <w:szCs w:val="16"/>
              </w:rPr>
              <w:t>能透過臺灣人文、自然等藝文的認識，賞析在地文化的特色。</w:t>
            </w:r>
          </w:p>
          <w:p w:rsidR="00F20FD3" w:rsidRPr="004B5D1D" w:rsidRDefault="00F20FD3" w:rsidP="00D6436E">
            <w:pPr>
              <w:snapToGrid w:val="0"/>
              <w:ind w:firstLine="0"/>
              <w:jc w:val="left"/>
              <w:rPr>
                <w:rFonts w:asciiTheme="minorEastAsia" w:hAnsiTheme="minorEastAsia"/>
                <w:sz w:val="16"/>
                <w:szCs w:val="16"/>
              </w:rPr>
            </w:pPr>
            <w:r>
              <w:rPr>
                <w:rFonts w:ascii="新細明體" w:hAnsi="新細明體" w:cs="新細明體"/>
                <w:snapToGrid w:val="0"/>
                <w:sz w:val="16"/>
                <w:szCs w:val="16"/>
              </w:rPr>
              <w:t>3.</w:t>
            </w:r>
            <w:r w:rsidRPr="00D6436E">
              <w:rPr>
                <w:rFonts w:ascii="新細明體" w:hAnsi="新細明體" w:cs="新細明體"/>
                <w:snapToGrid w:val="0"/>
                <w:sz w:val="16"/>
                <w:szCs w:val="16"/>
              </w:rPr>
              <w:t>能應用多元媒材和造形表現，呈現個人創作思維。</w:t>
            </w:r>
          </w:p>
        </w:tc>
        <w:tc>
          <w:tcPr>
            <w:tcW w:w="1171" w:type="dxa"/>
            <w:shd w:val="clear" w:color="auto" w:fill="auto"/>
          </w:tcPr>
          <w:p w:rsidR="00F20FD3" w:rsidRPr="0025301B" w:rsidRDefault="00F20FD3" w:rsidP="0025301B">
            <w:pPr>
              <w:snapToGrid w:val="0"/>
              <w:ind w:firstLine="0"/>
              <w:jc w:val="left"/>
              <w:rPr>
                <w:rFonts w:asciiTheme="minorEastAsia" w:hAnsiTheme="minorEastAsia"/>
                <w:sz w:val="16"/>
                <w:szCs w:val="16"/>
              </w:rPr>
            </w:pPr>
            <w:r>
              <w:rPr>
                <w:rFonts w:ascii="新細明體" w:hAnsi="新細明體" w:cs="新細明體"/>
                <w:sz w:val="16"/>
                <w:szCs w:val="16"/>
              </w:rPr>
              <w:t>1.</w:t>
            </w:r>
            <w:r w:rsidRPr="0025301B">
              <w:rPr>
                <w:rFonts w:ascii="新細明體" w:hAnsi="新細明體" w:cs="新細明體"/>
                <w:sz w:val="16"/>
                <w:szCs w:val="16"/>
              </w:rPr>
              <w:t>利用石川欽一郎的作品和介紹，溯源臺灣美術的發展和前輩藝術家在日治時期所受到的重要影響。</w:t>
            </w:r>
          </w:p>
          <w:p w:rsidR="00F20FD3" w:rsidRPr="0025301B" w:rsidRDefault="00F20FD3" w:rsidP="0025301B">
            <w:pPr>
              <w:snapToGrid w:val="0"/>
              <w:ind w:firstLine="0"/>
              <w:jc w:val="left"/>
              <w:rPr>
                <w:rFonts w:asciiTheme="minorEastAsia" w:hAnsiTheme="minorEastAsia"/>
                <w:sz w:val="16"/>
                <w:szCs w:val="16"/>
              </w:rPr>
            </w:pPr>
            <w:r>
              <w:rPr>
                <w:rFonts w:ascii="新細明體" w:hAnsi="新細明體" w:cs="新細明體"/>
                <w:sz w:val="16"/>
                <w:szCs w:val="16"/>
              </w:rPr>
              <w:t>2.</w:t>
            </w:r>
            <w:r w:rsidRPr="0025301B">
              <w:rPr>
                <w:rFonts w:ascii="新細明體" w:hAnsi="新細明體" w:cs="新細明體"/>
                <w:sz w:val="16"/>
                <w:szCs w:val="16"/>
              </w:rPr>
              <w:t>藉由臺展三少年，像是林玉山的作品呈現出臺灣早期農業社會的在地人文面貌，透過陳進的作品，介紹關於早期的仕女品味，使學生能從中了解關於仕紳家族的生活型態，以及郭雪湖的作品，引導學生認識在地的風俗民情以及熱鬧的民俗節慶。</w:t>
            </w:r>
          </w:p>
          <w:p w:rsidR="00F20FD3" w:rsidRPr="004B5D1D" w:rsidRDefault="00F20FD3" w:rsidP="0025301B">
            <w:pPr>
              <w:snapToGrid w:val="0"/>
              <w:ind w:firstLine="0"/>
              <w:jc w:val="left"/>
              <w:rPr>
                <w:rFonts w:asciiTheme="minorEastAsia" w:hAnsiTheme="minorEastAsia"/>
                <w:sz w:val="16"/>
                <w:szCs w:val="16"/>
              </w:rPr>
            </w:pPr>
            <w:r>
              <w:rPr>
                <w:rFonts w:ascii="新細明體" w:hAnsi="新細明體" w:cs="新細明體"/>
                <w:sz w:val="16"/>
                <w:szCs w:val="16"/>
              </w:rPr>
              <w:t>3.</w:t>
            </w:r>
            <w:r w:rsidRPr="0025301B">
              <w:rPr>
                <w:rFonts w:ascii="新細明體" w:hAnsi="新細明體" w:cs="新細明體"/>
                <w:sz w:val="16"/>
                <w:szCs w:val="16"/>
              </w:rPr>
              <w:t>引用黃土水和陳澄波的作品，認識早期質樸的鄉土情懷和在地風情，從中感受藝術家對家鄉所投射的自我情感。</w:t>
            </w:r>
          </w:p>
        </w:tc>
        <w:tc>
          <w:tcPr>
            <w:tcW w:w="623"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w:t>
            </w:r>
          </w:p>
        </w:tc>
        <w:tc>
          <w:tcPr>
            <w:tcW w:w="1180"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w:t>
            </w:r>
            <w:r w:rsidRPr="007D5FEE">
              <w:rPr>
                <w:rFonts w:ascii="新細明體" w:hAnsi="新細明體" w:cs="新細明體"/>
                <w:snapToGrid w:val="0"/>
                <w:sz w:val="16"/>
                <w:szCs w:val="16"/>
              </w:rPr>
              <w:t>電腦、教學簡報、投影設備、影音音響設備、剪貼工具、著色工具。</w:t>
            </w:r>
          </w:p>
        </w:tc>
        <w:tc>
          <w:tcPr>
            <w:tcW w:w="1181" w:type="dxa"/>
          </w:tcPr>
          <w:p w:rsidR="00F20FD3" w:rsidRPr="007D5FEE" w:rsidRDefault="00F20FD3" w:rsidP="0025301B">
            <w:pPr>
              <w:snapToGrid w:val="0"/>
              <w:ind w:firstLine="0"/>
              <w:jc w:val="left"/>
              <w:rPr>
                <w:rFonts w:asciiTheme="minorEastAsia" w:hAnsiTheme="minorEastAsia"/>
                <w:sz w:val="16"/>
                <w:szCs w:val="16"/>
              </w:rPr>
            </w:pPr>
            <w:r>
              <w:rPr>
                <w:rFonts w:ascii="新細明體" w:hAnsi="新細明體" w:cs="新細明體"/>
                <w:sz w:val="16"/>
                <w:szCs w:val="16"/>
              </w:rPr>
              <w:t>1.</w:t>
            </w:r>
            <w:r w:rsidRPr="007D5FEE">
              <w:rPr>
                <w:rFonts w:ascii="新細明體" w:hAnsi="新細明體" w:cs="新細明體"/>
                <w:sz w:val="16"/>
                <w:szCs w:val="16"/>
              </w:rPr>
              <w:t>教師評量</w:t>
            </w:r>
          </w:p>
          <w:p w:rsidR="00F20FD3" w:rsidRPr="007D5FEE" w:rsidRDefault="00F20FD3" w:rsidP="0025301B">
            <w:pPr>
              <w:snapToGrid w:val="0"/>
              <w:ind w:firstLine="0"/>
              <w:jc w:val="left"/>
              <w:rPr>
                <w:rFonts w:asciiTheme="minorEastAsia" w:hAnsiTheme="minorEastAsia"/>
                <w:sz w:val="16"/>
                <w:szCs w:val="16"/>
              </w:rPr>
            </w:pPr>
            <w:r>
              <w:rPr>
                <w:rFonts w:ascii="新細明體" w:hAnsi="新細明體" w:cs="新細明體"/>
                <w:sz w:val="16"/>
                <w:szCs w:val="16"/>
              </w:rPr>
              <w:t>2.</w:t>
            </w:r>
            <w:r w:rsidRPr="007D5FEE">
              <w:rPr>
                <w:rFonts w:ascii="新細明體" w:hAnsi="新細明體" w:cs="新細明體"/>
                <w:sz w:val="16"/>
                <w:szCs w:val="16"/>
              </w:rPr>
              <w:t>發表評量</w:t>
            </w:r>
          </w:p>
          <w:p w:rsidR="00F20FD3" w:rsidRPr="004B5D1D" w:rsidRDefault="00F20FD3" w:rsidP="0025301B">
            <w:pPr>
              <w:snapToGrid w:val="0"/>
              <w:ind w:firstLine="0"/>
              <w:jc w:val="left"/>
              <w:rPr>
                <w:rFonts w:asciiTheme="minorEastAsia" w:hAnsiTheme="minorEastAsia"/>
                <w:sz w:val="16"/>
                <w:szCs w:val="16"/>
              </w:rPr>
            </w:pPr>
            <w:r>
              <w:rPr>
                <w:rFonts w:ascii="新細明體" w:hAnsi="新細明體" w:cs="新細明體"/>
                <w:sz w:val="16"/>
                <w:szCs w:val="16"/>
              </w:rPr>
              <w:t>3.學習單</w:t>
            </w:r>
            <w:r w:rsidRPr="007D5FEE">
              <w:rPr>
                <w:rFonts w:ascii="新細明體" w:hAnsi="新細明體" w:cs="新細明體"/>
                <w:sz w:val="16"/>
                <w:szCs w:val="16"/>
              </w:rPr>
              <w:t>評量</w:t>
            </w:r>
          </w:p>
        </w:tc>
        <w:tc>
          <w:tcPr>
            <w:tcW w:w="118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【原住民族教育】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原J11 </w:t>
            </w:r>
            <w:r w:rsidRPr="007D5FEE">
              <w:rPr>
                <w:rFonts w:ascii="新細明體" w:hAnsi="新細明體" w:cs="新細明體"/>
                <w:sz w:val="16"/>
                <w:szCs w:val="16"/>
              </w:rPr>
              <w:t>認識原住民族土地自然資源與文化間的關係。</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原J12 </w:t>
            </w:r>
            <w:r w:rsidRPr="007D5FEE">
              <w:rPr>
                <w:rFonts w:ascii="新細明體" w:hAnsi="新細明體" w:cs="新細明體"/>
                <w:sz w:val="16"/>
                <w:szCs w:val="16"/>
              </w:rPr>
              <w:t>主動關注原住民族土地與自然資源議題。</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人J5 </w:t>
            </w:r>
            <w:r w:rsidRPr="007D5FEE">
              <w:rPr>
                <w:rFonts w:ascii="新細明體" w:hAnsi="新細明體" w:cs="新細明體"/>
                <w:sz w:val="16"/>
                <w:szCs w:val="16"/>
              </w:rPr>
              <w:t>了解社會上有不同的群體和文化，尊重並欣賞其差異。</w:t>
            </w:r>
          </w:p>
          <w:p w:rsidR="00F20FD3" w:rsidRPr="0052708D" w:rsidRDefault="00F20FD3" w:rsidP="00865D21">
            <w:pPr>
              <w:snapToGrid w:val="0"/>
              <w:ind w:firstLine="0"/>
              <w:jc w:val="left"/>
              <w:rPr>
                <w:rFonts w:asciiTheme="minorEastAsia" w:hAnsiTheme="minorEastAsia"/>
                <w:sz w:val="16"/>
                <w:szCs w:val="16"/>
              </w:rPr>
            </w:pPr>
          </w:p>
        </w:tc>
        <w:tc>
          <w:tcPr>
            <w:tcW w:w="1181" w:type="dxa"/>
            <w:shd w:val="clear" w:color="auto" w:fill="auto"/>
          </w:tcPr>
          <w:p w:rsidR="00F20FD3" w:rsidRDefault="00F20FD3" w:rsidP="004C31EA">
            <w:pPr>
              <w:snapToGrid w:val="0"/>
              <w:ind w:firstLine="0"/>
              <w:jc w:val="left"/>
              <w:rPr>
                <w:rFonts w:asciiTheme="minorEastAsia" w:hAnsiTheme="minorEastAsia"/>
                <w:sz w:val="16"/>
                <w:szCs w:val="16"/>
              </w:rPr>
            </w:pPr>
            <w:r w:rsidRPr="008E0322">
              <w:rPr>
                <w:rFonts w:ascii="新細明體" w:hAnsi="新細明體" w:cs="新細明體"/>
                <w:sz w:val="16"/>
                <w:szCs w:val="16"/>
              </w:rPr>
              <w:t>社會</w:t>
            </w:r>
          </w:p>
        </w:tc>
      </w:tr>
      <w:tr w:rsidR="00F20FD3" w:rsidRPr="0052708D" w:rsidTr="00952D43">
        <w:tc>
          <w:tcPr>
            <w:tcW w:w="708" w:type="dxa"/>
          </w:tcPr>
          <w:p w:rsidR="00F20FD3" w:rsidRPr="004B5D1D" w:rsidRDefault="00F20FD3" w:rsidP="004C31EA">
            <w:pPr>
              <w:snapToGrid w:val="0"/>
              <w:ind w:firstLine="0"/>
              <w:jc w:val="left"/>
              <w:rPr>
                <w:rFonts w:asciiTheme="minorEastAsia" w:hAnsiTheme="minorEastAsia"/>
                <w:sz w:val="16"/>
                <w:szCs w:val="16"/>
              </w:rPr>
            </w:pPr>
            <w:r>
              <w:rPr>
                <w:rFonts w:ascii="新細明體" w:hAnsi="新細明體" w:cs="新細明體"/>
                <w:snapToGrid w:val="0"/>
                <w:sz w:val="16"/>
                <w:szCs w:val="16"/>
              </w:rPr>
              <w:t>十三</w:t>
            </w:r>
          </w:p>
        </w:tc>
        <w:tc>
          <w:tcPr>
            <w:tcW w:w="709" w:type="dxa"/>
          </w:tcPr>
          <w:p w:rsidR="00F20FD3" w:rsidRPr="00555A14" w:rsidRDefault="00F20FD3" w:rsidP="00C34B70">
            <w:pPr>
              <w:rPr>
                <w:rFonts w:ascii="標楷體" w:eastAsia="標楷體" w:hAnsi="標楷體"/>
              </w:rPr>
            </w:pPr>
            <w:r w:rsidRPr="00555A14">
              <w:rPr>
                <w:rFonts w:ascii="標楷體" w:eastAsia="標楷體" w:hAnsi="標楷體" w:hint="eastAsia"/>
              </w:rPr>
              <w:t>11/20~11/26</w:t>
            </w:r>
          </w:p>
        </w:tc>
        <w:tc>
          <w:tcPr>
            <w:tcW w:w="709" w:type="dxa"/>
          </w:tcPr>
          <w:p w:rsidR="00F20FD3" w:rsidRPr="004B5D1D" w:rsidRDefault="00F20FD3" w:rsidP="004C31EA">
            <w:pPr>
              <w:snapToGrid w:val="0"/>
              <w:ind w:firstLine="0"/>
              <w:jc w:val="left"/>
              <w:rPr>
                <w:rFonts w:asciiTheme="minorEastAsia" w:hAnsiTheme="minorEastAsia"/>
                <w:sz w:val="16"/>
                <w:szCs w:val="16"/>
              </w:rPr>
            </w:pPr>
            <w:r w:rsidRPr="0061248C">
              <w:rPr>
                <w:rFonts w:ascii="新細明體" w:hAnsi="新細明體" w:cs="新細明體"/>
                <w:snapToGrid w:val="0"/>
                <w:sz w:val="16"/>
                <w:szCs w:val="16"/>
              </w:rPr>
              <w:t>視覺藝術</w:t>
            </w:r>
          </w:p>
        </w:tc>
        <w:tc>
          <w:tcPr>
            <w:tcW w:w="709" w:type="dxa"/>
          </w:tcPr>
          <w:p w:rsidR="00F20FD3" w:rsidRPr="004B5D1D" w:rsidRDefault="00F20FD3" w:rsidP="004C31EA">
            <w:pPr>
              <w:snapToGrid w:val="0"/>
              <w:ind w:firstLine="0"/>
              <w:jc w:val="left"/>
              <w:rPr>
                <w:rFonts w:ascii="新細明體" w:hAnsi="新細明體"/>
                <w:sz w:val="16"/>
                <w:szCs w:val="16"/>
              </w:rPr>
            </w:pPr>
            <w:r>
              <w:rPr>
                <w:rFonts w:ascii="新細明體" w:hAnsi="新細明體" w:cs="新細明體"/>
                <w:snapToGrid w:val="0"/>
                <w:sz w:val="16"/>
                <w:szCs w:val="16"/>
              </w:rPr>
              <w:t>第三課藝遊臺灣</w:t>
            </w:r>
          </w:p>
        </w:tc>
        <w:tc>
          <w:tcPr>
            <w:tcW w:w="1152" w:type="dxa"/>
          </w:tcPr>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A1 </w:t>
            </w:r>
            <w:r w:rsidRPr="004B5D1D">
              <w:rPr>
                <w:rFonts w:ascii="新細明體" w:hAnsi="新細明體" w:cs="新細明體"/>
                <w:snapToGrid w:val="0"/>
                <w:sz w:val="16"/>
                <w:szCs w:val="16"/>
              </w:rPr>
              <w:t>身心素質與自我精進</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B3 </w:t>
            </w:r>
            <w:r w:rsidRPr="004B5D1D">
              <w:rPr>
                <w:rFonts w:ascii="新細明體" w:hAnsi="新細明體" w:cs="新細明體"/>
                <w:snapToGrid w:val="0"/>
                <w:sz w:val="16"/>
                <w:szCs w:val="16"/>
              </w:rPr>
              <w:t>藝術涵養與美感素養</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C3 </w:t>
            </w:r>
            <w:r w:rsidRPr="004B5D1D">
              <w:rPr>
                <w:rFonts w:ascii="新細明體" w:hAnsi="新細明體" w:cs="新細明體"/>
                <w:snapToGrid w:val="0"/>
                <w:sz w:val="16"/>
                <w:szCs w:val="16"/>
              </w:rPr>
              <w:t>多元文化與國際理解</w:t>
            </w:r>
          </w:p>
        </w:tc>
        <w:tc>
          <w:tcPr>
            <w:tcW w:w="1152"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藝-J-A1 </w:t>
            </w:r>
            <w:r w:rsidRPr="004B5D1D">
              <w:rPr>
                <w:rFonts w:ascii="新細明體" w:hAnsi="新細明體" w:cs="新細明體"/>
                <w:snapToGrid w:val="0"/>
                <w:sz w:val="16"/>
                <w:szCs w:val="16"/>
              </w:rPr>
              <w:t>參與藝術活動，增進美感知能。</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藝-J-B3 </w:t>
            </w:r>
            <w:r w:rsidRPr="004B5D1D">
              <w:rPr>
                <w:rFonts w:ascii="新細明體" w:hAnsi="新細明體" w:cs="新細明體"/>
                <w:snapToGrid w:val="0"/>
                <w:sz w:val="16"/>
                <w:szCs w:val="16"/>
              </w:rPr>
              <w:t>善用多元感官，探索理解藝術與生活的關聯，以展現美感意識。</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藝-J-C3 </w:t>
            </w:r>
            <w:r w:rsidRPr="004B5D1D">
              <w:rPr>
                <w:rFonts w:ascii="新細明體" w:hAnsi="新細明體" w:cs="新細明體"/>
                <w:snapToGrid w:val="0"/>
                <w:sz w:val="16"/>
                <w:szCs w:val="16"/>
              </w:rPr>
              <w:t>理解在地及全球藝術與文化的多元與差異。</w:t>
            </w:r>
          </w:p>
        </w:tc>
        <w:tc>
          <w:tcPr>
            <w:tcW w:w="1170"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視1-Ⅳ-2 </w:t>
            </w:r>
            <w:r w:rsidRPr="004C15BE">
              <w:rPr>
                <w:rFonts w:ascii="新細明體" w:hAnsi="新細明體" w:cs="新細明體"/>
                <w:snapToGrid w:val="0"/>
                <w:sz w:val="16"/>
                <w:szCs w:val="16"/>
              </w:rPr>
              <w:t>能使用多元媒材與技法，表現個人或社群的觀點</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4C15BE">
              <w:rPr>
                <w:rFonts w:ascii="新細明體" w:hAnsi="新細明體" w:cs="新細明體"/>
                <w:snapToGrid w:val="0"/>
                <w:sz w:val="16"/>
                <w:szCs w:val="16"/>
              </w:rPr>
              <w:t>能理解視覺符號的意義，並表達多元的觀點</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視3-Ⅳ-1 </w:t>
            </w:r>
            <w:r w:rsidRPr="004C15BE">
              <w:rPr>
                <w:rFonts w:ascii="新細明體" w:hAnsi="新細明體" w:cs="新細明體"/>
                <w:snapToGrid w:val="0"/>
                <w:sz w:val="16"/>
                <w:szCs w:val="16"/>
              </w:rPr>
              <w:t>能透過多元藝文活動的參與，培養對在地藝文環境的關注態度</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視3-Ⅳ-2 </w:t>
            </w:r>
            <w:r w:rsidRPr="004C15BE">
              <w:rPr>
                <w:rFonts w:ascii="新細明體" w:hAnsi="新細明體" w:cs="新細明體"/>
                <w:snapToGrid w:val="0"/>
                <w:sz w:val="16"/>
                <w:szCs w:val="16"/>
              </w:rPr>
              <w:t>能</w:t>
            </w:r>
            <w:r>
              <w:rPr>
                <w:rFonts w:ascii="新細明體" w:hAnsi="新細明體" w:cs="新細明體"/>
                <w:snapToGrid w:val="0"/>
                <w:sz w:val="16"/>
                <w:szCs w:val="16"/>
              </w:rPr>
              <w:t>規畫</w:t>
            </w:r>
            <w:r w:rsidRPr="004C15BE">
              <w:rPr>
                <w:rFonts w:ascii="新細明體" w:hAnsi="新細明體" w:cs="新細明體"/>
                <w:snapToGrid w:val="0"/>
                <w:sz w:val="16"/>
                <w:szCs w:val="16"/>
              </w:rPr>
              <w:t>或報導藝術活動，展現對自然環境與社會議題的關懷</w:t>
            </w:r>
            <w:r>
              <w:rPr>
                <w:rFonts w:ascii="新細明體" w:hAnsi="新細明體" w:cs="新細明體"/>
                <w:snapToGrid w:val="0"/>
                <w:sz w:val="16"/>
                <w:szCs w:val="16"/>
              </w:rPr>
              <w:t>。</w:t>
            </w:r>
          </w:p>
        </w:tc>
        <w:tc>
          <w:tcPr>
            <w:tcW w:w="117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4C15BE">
              <w:rPr>
                <w:rFonts w:ascii="新細明體" w:hAnsi="新細明體" w:cs="新細明體"/>
                <w:sz w:val="16"/>
                <w:szCs w:val="16"/>
              </w:rPr>
              <w:t>色彩理論、造形表現、符號意涵。</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4B5D1D">
              <w:rPr>
                <w:rFonts w:ascii="新細明體" w:hAnsi="新細明體" w:cs="新細明體"/>
                <w:sz w:val="16"/>
                <w:szCs w:val="16"/>
              </w:rPr>
              <w:t>在地及各族群藝術、全球藝術。</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視P-Ⅳ-1 </w:t>
            </w:r>
            <w:r w:rsidRPr="00D11A41">
              <w:rPr>
                <w:rFonts w:ascii="新細明體" w:hAnsi="新細明體" w:cs="新細明體"/>
                <w:sz w:val="16"/>
                <w:szCs w:val="16"/>
              </w:rPr>
              <w:t>公共藝術、在地及各族群藝文活動、藝術薪傳。</w:t>
            </w:r>
          </w:p>
        </w:tc>
        <w:tc>
          <w:tcPr>
            <w:tcW w:w="1171" w:type="dxa"/>
          </w:tcPr>
          <w:p w:rsidR="00F20FD3" w:rsidRPr="00D6436E" w:rsidRDefault="00F20FD3" w:rsidP="00D6436E">
            <w:pPr>
              <w:snapToGrid w:val="0"/>
              <w:ind w:firstLine="0"/>
              <w:jc w:val="left"/>
              <w:rPr>
                <w:rFonts w:asciiTheme="minorEastAsia" w:hAnsiTheme="minorEastAsia"/>
                <w:sz w:val="16"/>
                <w:szCs w:val="16"/>
              </w:rPr>
            </w:pPr>
            <w:r>
              <w:rPr>
                <w:rFonts w:ascii="新細明體" w:hAnsi="新細明體" w:cs="新細明體"/>
                <w:snapToGrid w:val="0"/>
                <w:sz w:val="16"/>
                <w:szCs w:val="16"/>
              </w:rPr>
              <w:t>1.</w:t>
            </w:r>
            <w:r w:rsidRPr="00D6436E">
              <w:rPr>
                <w:rFonts w:ascii="新細明體" w:hAnsi="新細明體" w:cs="新細明體"/>
                <w:snapToGrid w:val="0"/>
                <w:sz w:val="16"/>
                <w:szCs w:val="16"/>
              </w:rPr>
              <w:t>能理解在地藝術所呈現的視覺圖像，以及多元的創作觀點。</w:t>
            </w:r>
          </w:p>
          <w:p w:rsidR="00F20FD3" w:rsidRPr="00D6436E" w:rsidRDefault="00F20FD3" w:rsidP="00D6436E">
            <w:pPr>
              <w:snapToGrid w:val="0"/>
              <w:ind w:firstLine="0"/>
              <w:jc w:val="left"/>
              <w:rPr>
                <w:rFonts w:asciiTheme="minorEastAsia" w:hAnsiTheme="minorEastAsia"/>
                <w:sz w:val="16"/>
                <w:szCs w:val="16"/>
              </w:rPr>
            </w:pPr>
            <w:r>
              <w:rPr>
                <w:rFonts w:ascii="新細明體" w:hAnsi="新細明體" w:cs="新細明體"/>
                <w:snapToGrid w:val="0"/>
                <w:sz w:val="16"/>
                <w:szCs w:val="16"/>
              </w:rPr>
              <w:t>2.</w:t>
            </w:r>
            <w:r w:rsidRPr="00D6436E">
              <w:rPr>
                <w:rFonts w:ascii="新細明體" w:hAnsi="新細明體" w:cs="新細明體"/>
                <w:snapToGrid w:val="0"/>
                <w:sz w:val="16"/>
                <w:szCs w:val="16"/>
              </w:rPr>
              <w:t>能透過臺灣人文、自然等藝文的認識，賞析在地文化的特色。</w:t>
            </w:r>
          </w:p>
          <w:p w:rsidR="00F20FD3" w:rsidRPr="004B5D1D" w:rsidRDefault="00F20FD3" w:rsidP="00D6436E">
            <w:pPr>
              <w:snapToGrid w:val="0"/>
              <w:ind w:firstLine="0"/>
              <w:jc w:val="left"/>
              <w:rPr>
                <w:rFonts w:asciiTheme="minorEastAsia" w:hAnsiTheme="minorEastAsia"/>
                <w:sz w:val="16"/>
                <w:szCs w:val="16"/>
              </w:rPr>
            </w:pPr>
            <w:r>
              <w:rPr>
                <w:rFonts w:ascii="新細明體" w:hAnsi="新細明體" w:cs="新細明體"/>
                <w:snapToGrid w:val="0"/>
                <w:sz w:val="16"/>
                <w:szCs w:val="16"/>
              </w:rPr>
              <w:t>3.</w:t>
            </w:r>
            <w:r w:rsidRPr="00D6436E">
              <w:rPr>
                <w:rFonts w:ascii="新細明體" w:hAnsi="新細明體" w:cs="新細明體"/>
                <w:snapToGrid w:val="0"/>
                <w:sz w:val="16"/>
                <w:szCs w:val="16"/>
              </w:rPr>
              <w:t>能應用多元媒材和造形表現，呈現個人創作思維。</w:t>
            </w:r>
          </w:p>
        </w:tc>
        <w:tc>
          <w:tcPr>
            <w:tcW w:w="1171" w:type="dxa"/>
            <w:shd w:val="clear" w:color="auto" w:fill="auto"/>
          </w:tcPr>
          <w:p w:rsidR="00F20FD3" w:rsidRPr="00E43F84" w:rsidRDefault="00F20FD3" w:rsidP="00E43F84">
            <w:pPr>
              <w:snapToGrid w:val="0"/>
              <w:ind w:firstLine="0"/>
              <w:jc w:val="left"/>
              <w:rPr>
                <w:rFonts w:asciiTheme="minorEastAsia" w:hAnsiTheme="minorEastAsia"/>
                <w:sz w:val="16"/>
                <w:szCs w:val="16"/>
              </w:rPr>
            </w:pPr>
            <w:r>
              <w:rPr>
                <w:rFonts w:ascii="新細明體" w:hAnsi="新細明體" w:cs="新細明體"/>
                <w:sz w:val="16"/>
                <w:szCs w:val="16"/>
              </w:rPr>
              <w:t>1.</w:t>
            </w:r>
            <w:r w:rsidRPr="00E43F84">
              <w:rPr>
                <w:rFonts w:ascii="新細明體" w:hAnsi="新細明體" w:cs="新細明體"/>
                <w:sz w:val="16"/>
                <w:szCs w:val="16"/>
              </w:rPr>
              <w:t>此節作品脈絡是從戰後再到近代的生活紀錄為主，藉由作品的介紹，也引導學生思考日常中文化還有哪些特色。</w:t>
            </w:r>
          </w:p>
          <w:p w:rsidR="00F20FD3" w:rsidRPr="00E43F84" w:rsidRDefault="00F20FD3" w:rsidP="00E43F84">
            <w:pPr>
              <w:snapToGrid w:val="0"/>
              <w:ind w:firstLine="0"/>
              <w:jc w:val="left"/>
              <w:rPr>
                <w:rFonts w:asciiTheme="minorEastAsia" w:hAnsiTheme="minorEastAsia"/>
                <w:sz w:val="16"/>
                <w:szCs w:val="16"/>
              </w:rPr>
            </w:pPr>
            <w:r>
              <w:rPr>
                <w:rFonts w:ascii="新細明體" w:hAnsi="新細明體" w:cs="新細明體"/>
                <w:sz w:val="16"/>
                <w:szCs w:val="16"/>
              </w:rPr>
              <w:t>2.</w:t>
            </w:r>
            <w:r w:rsidRPr="00E43F84">
              <w:rPr>
                <w:rFonts w:ascii="新細明體" w:hAnsi="新細明體" w:cs="新細明體"/>
                <w:sz w:val="16"/>
                <w:szCs w:val="16"/>
              </w:rPr>
              <w:t>藉由李石樵描繪關於戰後的生活型態，引導學生認識關於那個時期的臺灣面貌與社會寫照。</w:t>
            </w:r>
          </w:p>
          <w:p w:rsidR="00F20FD3" w:rsidRPr="00E43F84" w:rsidRDefault="00F20FD3" w:rsidP="00E43F84">
            <w:pPr>
              <w:snapToGrid w:val="0"/>
              <w:ind w:firstLine="0"/>
              <w:jc w:val="left"/>
              <w:rPr>
                <w:rFonts w:asciiTheme="minorEastAsia" w:hAnsiTheme="minorEastAsia"/>
                <w:sz w:val="16"/>
                <w:szCs w:val="16"/>
              </w:rPr>
            </w:pPr>
            <w:r>
              <w:rPr>
                <w:rFonts w:ascii="新細明體" w:hAnsi="新細明體" w:cs="新細明體"/>
                <w:sz w:val="16"/>
                <w:szCs w:val="16"/>
              </w:rPr>
              <w:t>3.</w:t>
            </w:r>
            <w:r w:rsidRPr="00E43F84">
              <w:rPr>
                <w:rFonts w:ascii="新細明體" w:hAnsi="新細明體" w:cs="新細明體"/>
                <w:sz w:val="16"/>
                <w:szCs w:val="16"/>
              </w:rPr>
              <w:t>透過洪瑞麟筆下所描繪的礦工形象，引導學生觀察並尊重現今社會裡所存在著不同型態的工作者。</w:t>
            </w:r>
          </w:p>
          <w:p w:rsidR="00F20FD3" w:rsidRPr="00E43F84" w:rsidRDefault="00F20FD3" w:rsidP="00E43F84">
            <w:pPr>
              <w:snapToGrid w:val="0"/>
              <w:ind w:firstLine="0"/>
              <w:jc w:val="left"/>
              <w:rPr>
                <w:rFonts w:asciiTheme="minorEastAsia" w:hAnsiTheme="minorEastAsia"/>
                <w:sz w:val="16"/>
                <w:szCs w:val="16"/>
              </w:rPr>
            </w:pPr>
            <w:r>
              <w:rPr>
                <w:rFonts w:ascii="新細明體" w:hAnsi="新細明體" w:cs="新細明體"/>
                <w:sz w:val="16"/>
                <w:szCs w:val="16"/>
              </w:rPr>
              <w:t>4.</w:t>
            </w:r>
            <w:r w:rsidRPr="00E43F84">
              <w:rPr>
                <w:rFonts w:ascii="新細明體" w:hAnsi="新細明體" w:cs="新細明體"/>
                <w:sz w:val="16"/>
                <w:szCs w:val="16"/>
              </w:rPr>
              <w:t>透過顏水龍和江明賢筆下的作品與提問，認識蘭嶼、金門以及原住民文化特色，並且從中去反思自己所成長的環境，也有哪些屬於在地的文化，並試著分享。</w:t>
            </w:r>
          </w:p>
          <w:p w:rsidR="00F20FD3" w:rsidRPr="004B5D1D" w:rsidRDefault="00F20FD3" w:rsidP="00E43F84">
            <w:pPr>
              <w:snapToGrid w:val="0"/>
              <w:ind w:firstLine="0"/>
              <w:jc w:val="left"/>
              <w:rPr>
                <w:rFonts w:asciiTheme="minorEastAsia" w:hAnsiTheme="minorEastAsia"/>
                <w:sz w:val="16"/>
                <w:szCs w:val="16"/>
              </w:rPr>
            </w:pPr>
            <w:r>
              <w:rPr>
                <w:rFonts w:ascii="新細明體" w:hAnsi="新細明體" w:cs="新細明體"/>
                <w:sz w:val="16"/>
                <w:szCs w:val="16"/>
              </w:rPr>
              <w:t>5.</w:t>
            </w:r>
            <w:r w:rsidRPr="00E43F84">
              <w:rPr>
                <w:rFonts w:ascii="新細明體" w:hAnsi="新細明體" w:cs="新細明體"/>
                <w:sz w:val="16"/>
                <w:szCs w:val="16"/>
              </w:rPr>
              <w:t>藉由席德進與沈昭良的作品，引導學生了解廟宇文化於日常生活中的樣貌，同時培養學生尊重其文化特色。</w:t>
            </w:r>
          </w:p>
        </w:tc>
        <w:tc>
          <w:tcPr>
            <w:tcW w:w="623"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w:t>
            </w:r>
          </w:p>
        </w:tc>
        <w:tc>
          <w:tcPr>
            <w:tcW w:w="1180"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w:t>
            </w:r>
            <w:r w:rsidRPr="007D5FEE">
              <w:rPr>
                <w:rFonts w:ascii="新細明體" w:hAnsi="新細明體" w:cs="新細明體"/>
                <w:snapToGrid w:val="0"/>
                <w:sz w:val="16"/>
                <w:szCs w:val="16"/>
              </w:rPr>
              <w:t>電腦、教學簡報、投影設備、影音音響設備、剪貼工具、著色工具。</w:t>
            </w:r>
          </w:p>
        </w:tc>
        <w:tc>
          <w:tcPr>
            <w:tcW w:w="1181"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1.教師評量</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2.</w:t>
            </w:r>
            <w:r>
              <w:rPr>
                <w:rFonts w:ascii="新細明體" w:hAnsi="新細明體" w:cs="新細明體"/>
                <w:sz w:val="16"/>
                <w:szCs w:val="16"/>
              </w:rPr>
              <w:t>發表</w:t>
            </w:r>
            <w:r w:rsidRPr="004B5D1D">
              <w:rPr>
                <w:rFonts w:ascii="新細明體" w:hAnsi="新細明體" w:cs="新細明體"/>
                <w:sz w:val="16"/>
                <w:szCs w:val="16"/>
              </w:rPr>
              <w:t>評量</w:t>
            </w:r>
          </w:p>
        </w:tc>
        <w:tc>
          <w:tcPr>
            <w:tcW w:w="118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【原住民族教育】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原J11 </w:t>
            </w:r>
            <w:r w:rsidRPr="007D5FEE">
              <w:rPr>
                <w:rFonts w:ascii="新細明體" w:hAnsi="新細明體" w:cs="新細明體"/>
                <w:sz w:val="16"/>
                <w:szCs w:val="16"/>
              </w:rPr>
              <w:t>認識原住民族土地自然資源與文化間的關係。</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原J12 </w:t>
            </w:r>
            <w:r w:rsidRPr="007D5FEE">
              <w:rPr>
                <w:rFonts w:ascii="新細明體" w:hAnsi="新細明體" w:cs="新細明體"/>
                <w:sz w:val="16"/>
                <w:szCs w:val="16"/>
              </w:rPr>
              <w:t>主動關注原住民族土地與自然資源議題。</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人J5 </w:t>
            </w:r>
            <w:r w:rsidRPr="007D5FEE">
              <w:rPr>
                <w:rFonts w:ascii="新細明體" w:hAnsi="新細明體" w:cs="新細明體"/>
                <w:sz w:val="16"/>
                <w:szCs w:val="16"/>
              </w:rPr>
              <w:t>了解社會上有不同的群體和文化，尊重並欣賞其差異。</w:t>
            </w:r>
          </w:p>
          <w:p w:rsidR="00F20FD3" w:rsidRPr="0052708D" w:rsidRDefault="00F20FD3" w:rsidP="00865D21">
            <w:pPr>
              <w:snapToGrid w:val="0"/>
              <w:ind w:firstLine="0"/>
              <w:jc w:val="left"/>
              <w:rPr>
                <w:rFonts w:asciiTheme="minorEastAsia" w:hAnsiTheme="minorEastAsia"/>
                <w:sz w:val="16"/>
                <w:szCs w:val="16"/>
              </w:rPr>
            </w:pPr>
          </w:p>
        </w:tc>
        <w:tc>
          <w:tcPr>
            <w:tcW w:w="1181" w:type="dxa"/>
            <w:shd w:val="clear" w:color="auto" w:fill="auto"/>
          </w:tcPr>
          <w:p w:rsidR="00F20FD3" w:rsidRDefault="00F20FD3" w:rsidP="004C31EA">
            <w:pPr>
              <w:snapToGrid w:val="0"/>
              <w:ind w:firstLine="0"/>
              <w:jc w:val="left"/>
              <w:rPr>
                <w:rFonts w:asciiTheme="minorEastAsia" w:hAnsiTheme="minorEastAsia"/>
                <w:sz w:val="16"/>
                <w:szCs w:val="16"/>
              </w:rPr>
            </w:pPr>
            <w:r w:rsidRPr="008E0322">
              <w:rPr>
                <w:rFonts w:ascii="新細明體" w:hAnsi="新細明體" w:cs="新細明體"/>
                <w:sz w:val="16"/>
                <w:szCs w:val="16"/>
              </w:rPr>
              <w:t>社會</w:t>
            </w:r>
          </w:p>
        </w:tc>
      </w:tr>
      <w:tr w:rsidR="00F20FD3" w:rsidRPr="0052708D" w:rsidTr="00952D43">
        <w:tc>
          <w:tcPr>
            <w:tcW w:w="708" w:type="dxa"/>
          </w:tcPr>
          <w:p w:rsidR="00F20FD3" w:rsidRPr="004B5D1D" w:rsidRDefault="00F20FD3" w:rsidP="004C31EA">
            <w:pPr>
              <w:snapToGrid w:val="0"/>
              <w:ind w:firstLine="0"/>
              <w:jc w:val="left"/>
              <w:rPr>
                <w:rFonts w:asciiTheme="minorEastAsia" w:hAnsiTheme="minorEastAsia"/>
                <w:sz w:val="16"/>
                <w:szCs w:val="16"/>
              </w:rPr>
            </w:pPr>
            <w:r>
              <w:rPr>
                <w:rFonts w:ascii="新細明體" w:hAnsi="新細明體" w:cs="新細明體"/>
                <w:snapToGrid w:val="0"/>
                <w:sz w:val="16"/>
                <w:szCs w:val="16"/>
              </w:rPr>
              <w:t>十四</w:t>
            </w:r>
          </w:p>
        </w:tc>
        <w:tc>
          <w:tcPr>
            <w:tcW w:w="709" w:type="dxa"/>
          </w:tcPr>
          <w:p w:rsidR="00F20FD3" w:rsidRPr="00555A14" w:rsidRDefault="00F20FD3" w:rsidP="00C34B70">
            <w:pPr>
              <w:rPr>
                <w:rFonts w:ascii="標楷體" w:eastAsia="標楷體" w:hAnsi="標楷體"/>
              </w:rPr>
            </w:pPr>
            <w:r w:rsidRPr="00555A14">
              <w:rPr>
                <w:rFonts w:ascii="標楷體" w:eastAsia="標楷體" w:hAnsi="標楷體" w:hint="eastAsia"/>
              </w:rPr>
              <w:t>11/27~12/3</w:t>
            </w:r>
          </w:p>
        </w:tc>
        <w:tc>
          <w:tcPr>
            <w:tcW w:w="709" w:type="dxa"/>
          </w:tcPr>
          <w:p w:rsidR="00F20FD3" w:rsidRPr="004B5D1D" w:rsidRDefault="00F20FD3" w:rsidP="004C31EA">
            <w:pPr>
              <w:snapToGrid w:val="0"/>
              <w:ind w:firstLine="0"/>
              <w:jc w:val="left"/>
              <w:rPr>
                <w:rFonts w:asciiTheme="minorEastAsia" w:hAnsiTheme="minorEastAsia"/>
                <w:sz w:val="16"/>
                <w:szCs w:val="16"/>
              </w:rPr>
            </w:pPr>
            <w:r w:rsidRPr="0061248C">
              <w:rPr>
                <w:rFonts w:ascii="新細明體" w:hAnsi="新細明體" w:cs="新細明體"/>
                <w:snapToGrid w:val="0"/>
                <w:sz w:val="16"/>
                <w:szCs w:val="16"/>
              </w:rPr>
              <w:t>視覺藝術</w:t>
            </w:r>
          </w:p>
        </w:tc>
        <w:tc>
          <w:tcPr>
            <w:tcW w:w="709" w:type="dxa"/>
          </w:tcPr>
          <w:p w:rsidR="00F20FD3" w:rsidRPr="004B5D1D" w:rsidRDefault="00F20FD3" w:rsidP="004C31EA">
            <w:pPr>
              <w:snapToGrid w:val="0"/>
              <w:ind w:firstLine="0"/>
              <w:jc w:val="left"/>
              <w:rPr>
                <w:rFonts w:ascii="新細明體" w:hAnsi="新細明體"/>
                <w:sz w:val="16"/>
                <w:szCs w:val="16"/>
              </w:rPr>
            </w:pPr>
            <w:r>
              <w:rPr>
                <w:rFonts w:ascii="新細明體" w:hAnsi="新細明體" w:cs="新細明體"/>
                <w:snapToGrid w:val="0"/>
                <w:sz w:val="16"/>
                <w:szCs w:val="16"/>
              </w:rPr>
              <w:t>第三課藝遊臺灣</w:t>
            </w:r>
            <w:r w:rsidRPr="004B5D1D">
              <w:rPr>
                <w:rFonts w:ascii="新細明體" w:hAnsi="新細明體" w:cs="新細明體"/>
                <w:snapToGrid w:val="0"/>
                <w:sz w:val="16"/>
                <w:szCs w:val="16"/>
              </w:rPr>
              <w:t>【第二次評量週】</w:t>
            </w:r>
          </w:p>
        </w:tc>
        <w:tc>
          <w:tcPr>
            <w:tcW w:w="1152" w:type="dxa"/>
          </w:tcPr>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A1 </w:t>
            </w:r>
            <w:r w:rsidRPr="004B5D1D">
              <w:rPr>
                <w:rFonts w:ascii="新細明體" w:hAnsi="新細明體" w:cs="新細明體"/>
                <w:snapToGrid w:val="0"/>
                <w:sz w:val="16"/>
                <w:szCs w:val="16"/>
              </w:rPr>
              <w:t>身心素質與自我精進</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B3 </w:t>
            </w:r>
            <w:r w:rsidRPr="004B5D1D">
              <w:rPr>
                <w:rFonts w:ascii="新細明體" w:hAnsi="新細明體" w:cs="新細明體"/>
                <w:snapToGrid w:val="0"/>
                <w:sz w:val="16"/>
                <w:szCs w:val="16"/>
              </w:rPr>
              <w:t>藝術涵養與美感素養</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C3 </w:t>
            </w:r>
            <w:r w:rsidRPr="004B5D1D">
              <w:rPr>
                <w:rFonts w:ascii="新細明體" w:hAnsi="新細明體" w:cs="新細明體"/>
                <w:snapToGrid w:val="0"/>
                <w:sz w:val="16"/>
                <w:szCs w:val="16"/>
              </w:rPr>
              <w:t>多元文化與國際理解</w:t>
            </w:r>
          </w:p>
        </w:tc>
        <w:tc>
          <w:tcPr>
            <w:tcW w:w="1152"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藝-J-A1 </w:t>
            </w:r>
            <w:r w:rsidRPr="004B5D1D">
              <w:rPr>
                <w:rFonts w:ascii="新細明體" w:hAnsi="新細明體" w:cs="新細明體"/>
                <w:snapToGrid w:val="0"/>
                <w:sz w:val="16"/>
                <w:szCs w:val="16"/>
              </w:rPr>
              <w:t>參與藝術活動，增進美感知能。</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藝-J-B3 </w:t>
            </w:r>
            <w:r w:rsidRPr="004B5D1D">
              <w:rPr>
                <w:rFonts w:ascii="新細明體" w:hAnsi="新細明體" w:cs="新細明體"/>
                <w:snapToGrid w:val="0"/>
                <w:sz w:val="16"/>
                <w:szCs w:val="16"/>
              </w:rPr>
              <w:t>善用多元感官，探索理解藝術與生活的關聯，以展現美感意識。</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藝-J-C3 </w:t>
            </w:r>
            <w:r w:rsidRPr="004B5D1D">
              <w:rPr>
                <w:rFonts w:ascii="新細明體" w:hAnsi="新細明體" w:cs="新細明體"/>
                <w:snapToGrid w:val="0"/>
                <w:sz w:val="16"/>
                <w:szCs w:val="16"/>
              </w:rPr>
              <w:t>理解在地及全球藝術與文化的多元與差異。</w:t>
            </w:r>
          </w:p>
        </w:tc>
        <w:tc>
          <w:tcPr>
            <w:tcW w:w="1170"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視1-Ⅳ-2 </w:t>
            </w:r>
            <w:r w:rsidRPr="004C15BE">
              <w:rPr>
                <w:rFonts w:ascii="新細明體" w:hAnsi="新細明體" w:cs="新細明體"/>
                <w:snapToGrid w:val="0"/>
                <w:sz w:val="16"/>
                <w:szCs w:val="16"/>
              </w:rPr>
              <w:t>能使用多元媒材與技法，表現個人或社群的觀點</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4C15BE">
              <w:rPr>
                <w:rFonts w:ascii="新細明體" w:hAnsi="新細明體" w:cs="新細明體"/>
                <w:snapToGrid w:val="0"/>
                <w:sz w:val="16"/>
                <w:szCs w:val="16"/>
              </w:rPr>
              <w:t>能理解視覺符號的意義，並表達多元的觀點</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視3-Ⅳ-1 </w:t>
            </w:r>
            <w:r w:rsidRPr="004C15BE">
              <w:rPr>
                <w:rFonts w:ascii="新細明體" w:hAnsi="新細明體" w:cs="新細明體"/>
                <w:snapToGrid w:val="0"/>
                <w:sz w:val="16"/>
                <w:szCs w:val="16"/>
              </w:rPr>
              <w:t>能透過多元藝文活動的參與，培養對在地藝文環境的關注態度</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視3-Ⅳ-2 </w:t>
            </w:r>
            <w:r w:rsidRPr="004C15BE">
              <w:rPr>
                <w:rFonts w:ascii="新細明體" w:hAnsi="新細明體" w:cs="新細明體"/>
                <w:snapToGrid w:val="0"/>
                <w:sz w:val="16"/>
                <w:szCs w:val="16"/>
              </w:rPr>
              <w:t>能</w:t>
            </w:r>
            <w:r>
              <w:rPr>
                <w:rFonts w:ascii="新細明體" w:hAnsi="新細明體" w:cs="新細明體"/>
                <w:snapToGrid w:val="0"/>
                <w:sz w:val="16"/>
                <w:szCs w:val="16"/>
              </w:rPr>
              <w:t>規畫</w:t>
            </w:r>
            <w:r w:rsidRPr="004C15BE">
              <w:rPr>
                <w:rFonts w:ascii="新細明體" w:hAnsi="新細明體" w:cs="新細明體"/>
                <w:snapToGrid w:val="0"/>
                <w:sz w:val="16"/>
                <w:szCs w:val="16"/>
              </w:rPr>
              <w:t>或報導藝術活動，展現對自然環境與社會議題的關懷</w:t>
            </w:r>
            <w:r>
              <w:rPr>
                <w:rFonts w:ascii="新細明體" w:hAnsi="新細明體" w:cs="新細明體"/>
                <w:snapToGrid w:val="0"/>
                <w:sz w:val="16"/>
                <w:szCs w:val="16"/>
              </w:rPr>
              <w:t>。</w:t>
            </w:r>
          </w:p>
        </w:tc>
        <w:tc>
          <w:tcPr>
            <w:tcW w:w="117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4C15BE">
              <w:rPr>
                <w:rFonts w:ascii="新細明體" w:hAnsi="新細明體" w:cs="新細明體"/>
                <w:sz w:val="16"/>
                <w:szCs w:val="16"/>
              </w:rPr>
              <w:t>色彩理論、造形表現、符號意涵。</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4B5D1D">
              <w:rPr>
                <w:rFonts w:ascii="新細明體" w:hAnsi="新細明體" w:cs="新細明體"/>
                <w:sz w:val="16"/>
                <w:szCs w:val="16"/>
              </w:rPr>
              <w:t>在地及各族群藝術、全球藝術。</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視P-Ⅳ-1 </w:t>
            </w:r>
            <w:r w:rsidRPr="00D11A41">
              <w:rPr>
                <w:rFonts w:ascii="新細明體" w:hAnsi="新細明體" w:cs="新細明體"/>
                <w:sz w:val="16"/>
                <w:szCs w:val="16"/>
              </w:rPr>
              <w:t>公共藝術、在地及各族群藝文活動、藝術薪傳。</w:t>
            </w:r>
          </w:p>
        </w:tc>
        <w:tc>
          <w:tcPr>
            <w:tcW w:w="1171" w:type="dxa"/>
          </w:tcPr>
          <w:p w:rsidR="00F20FD3" w:rsidRPr="00D6436E" w:rsidRDefault="00F20FD3" w:rsidP="00D6436E">
            <w:pPr>
              <w:snapToGrid w:val="0"/>
              <w:ind w:firstLine="0"/>
              <w:jc w:val="left"/>
              <w:rPr>
                <w:rFonts w:asciiTheme="minorEastAsia" w:hAnsiTheme="minorEastAsia"/>
                <w:sz w:val="16"/>
                <w:szCs w:val="16"/>
              </w:rPr>
            </w:pPr>
            <w:r>
              <w:rPr>
                <w:rFonts w:ascii="新細明體" w:hAnsi="新細明體" w:cs="新細明體"/>
                <w:snapToGrid w:val="0"/>
                <w:sz w:val="16"/>
                <w:szCs w:val="16"/>
              </w:rPr>
              <w:t>1.</w:t>
            </w:r>
            <w:r w:rsidRPr="00D6436E">
              <w:rPr>
                <w:rFonts w:ascii="新細明體" w:hAnsi="新細明體" w:cs="新細明體"/>
                <w:snapToGrid w:val="0"/>
                <w:sz w:val="16"/>
                <w:szCs w:val="16"/>
              </w:rPr>
              <w:t>能理解在地藝術所呈現的視覺圖像，以及多元的創作觀點。</w:t>
            </w:r>
          </w:p>
          <w:p w:rsidR="00F20FD3" w:rsidRPr="00D6436E" w:rsidRDefault="00F20FD3" w:rsidP="00D6436E">
            <w:pPr>
              <w:snapToGrid w:val="0"/>
              <w:ind w:firstLine="0"/>
              <w:jc w:val="left"/>
              <w:rPr>
                <w:rFonts w:asciiTheme="minorEastAsia" w:hAnsiTheme="minorEastAsia"/>
                <w:sz w:val="16"/>
                <w:szCs w:val="16"/>
              </w:rPr>
            </w:pPr>
            <w:r>
              <w:rPr>
                <w:rFonts w:ascii="新細明體" w:hAnsi="新細明體" w:cs="新細明體"/>
                <w:snapToGrid w:val="0"/>
                <w:sz w:val="16"/>
                <w:szCs w:val="16"/>
              </w:rPr>
              <w:t>2.</w:t>
            </w:r>
            <w:r w:rsidRPr="00D6436E">
              <w:rPr>
                <w:rFonts w:ascii="新細明體" w:hAnsi="新細明體" w:cs="新細明體"/>
                <w:snapToGrid w:val="0"/>
                <w:sz w:val="16"/>
                <w:szCs w:val="16"/>
              </w:rPr>
              <w:t>能透過臺灣人文、自然等藝文的認識，賞析在地文化的特色。</w:t>
            </w:r>
          </w:p>
          <w:p w:rsidR="00F20FD3" w:rsidRPr="004B5D1D" w:rsidRDefault="00F20FD3" w:rsidP="00D6436E">
            <w:pPr>
              <w:snapToGrid w:val="0"/>
              <w:ind w:firstLine="0"/>
              <w:jc w:val="left"/>
              <w:rPr>
                <w:rFonts w:asciiTheme="minorEastAsia" w:hAnsiTheme="minorEastAsia"/>
                <w:sz w:val="16"/>
                <w:szCs w:val="16"/>
              </w:rPr>
            </w:pPr>
            <w:r>
              <w:rPr>
                <w:rFonts w:ascii="新細明體" w:hAnsi="新細明體" w:cs="新細明體"/>
                <w:snapToGrid w:val="0"/>
                <w:sz w:val="16"/>
                <w:szCs w:val="16"/>
              </w:rPr>
              <w:t>3.</w:t>
            </w:r>
            <w:r w:rsidRPr="00D6436E">
              <w:rPr>
                <w:rFonts w:ascii="新細明體" w:hAnsi="新細明體" w:cs="新細明體"/>
                <w:snapToGrid w:val="0"/>
                <w:sz w:val="16"/>
                <w:szCs w:val="16"/>
              </w:rPr>
              <w:t>能應用多元媒材和造形表現，呈現個人創作思維。</w:t>
            </w:r>
          </w:p>
        </w:tc>
        <w:tc>
          <w:tcPr>
            <w:tcW w:w="1171" w:type="dxa"/>
            <w:shd w:val="clear" w:color="auto" w:fill="auto"/>
          </w:tcPr>
          <w:p w:rsidR="00F20FD3" w:rsidRPr="00E43F84" w:rsidRDefault="00F20FD3" w:rsidP="00E43F84">
            <w:pPr>
              <w:snapToGrid w:val="0"/>
              <w:ind w:firstLine="0"/>
              <w:jc w:val="left"/>
              <w:rPr>
                <w:rFonts w:asciiTheme="minorEastAsia" w:hAnsiTheme="minorEastAsia"/>
                <w:sz w:val="16"/>
                <w:szCs w:val="16"/>
              </w:rPr>
            </w:pPr>
            <w:r>
              <w:rPr>
                <w:rFonts w:ascii="新細明體" w:hAnsi="新細明體" w:cs="新細明體"/>
                <w:sz w:val="16"/>
                <w:szCs w:val="16"/>
              </w:rPr>
              <w:t>1.</w:t>
            </w:r>
            <w:r w:rsidRPr="00E43F84">
              <w:rPr>
                <w:rFonts w:ascii="新細明體" w:hAnsi="新細明體" w:cs="新細明體"/>
                <w:sz w:val="16"/>
                <w:szCs w:val="16"/>
              </w:rPr>
              <w:t>透過袁廣鳴所呈現的西門町，思考影像下的所見已取代過往眼見為憑的真實性，透過數位的影像技術也展現藝術家多變的作品形式，也帶給人更多意想不到的創作展現。也能藉此引導學生在影像發達的當下，要具備覺察力與判斷力。</w:t>
            </w:r>
          </w:p>
          <w:p w:rsidR="00F20FD3" w:rsidRPr="00E43F84" w:rsidRDefault="00F20FD3" w:rsidP="00E43F84">
            <w:pPr>
              <w:snapToGrid w:val="0"/>
              <w:ind w:firstLine="0"/>
              <w:jc w:val="left"/>
              <w:rPr>
                <w:rFonts w:asciiTheme="minorEastAsia" w:hAnsiTheme="minorEastAsia"/>
                <w:sz w:val="16"/>
                <w:szCs w:val="16"/>
              </w:rPr>
            </w:pPr>
            <w:r>
              <w:rPr>
                <w:rFonts w:ascii="新細明體" w:hAnsi="新細明體" w:cs="新細明體"/>
                <w:sz w:val="16"/>
                <w:szCs w:val="16"/>
              </w:rPr>
              <w:t>2.</w:t>
            </w:r>
            <w:r w:rsidRPr="00E43F84">
              <w:rPr>
                <w:rFonts w:ascii="新細明體" w:hAnsi="新細明體" w:cs="新細明體"/>
                <w:sz w:val="16"/>
                <w:szCs w:val="16"/>
              </w:rPr>
              <w:t>吳芊頤利用日常隨手可得的紙膠帶創作鐵窗花作品，透過點線面的裁切、覆疊與拼組，結合抽象化的視覺圖像來凝聚往昔的城市意象，也能引導學生分享日常中曾看過鐵窗花的經驗或由鐵窗花的街景圖片讓學生感受昔日的城市樣貌。</w:t>
            </w:r>
          </w:p>
          <w:p w:rsidR="00F20FD3" w:rsidRPr="00E43F84" w:rsidRDefault="00F20FD3" w:rsidP="00E43F84">
            <w:pPr>
              <w:snapToGrid w:val="0"/>
              <w:ind w:firstLine="0"/>
              <w:jc w:val="left"/>
              <w:rPr>
                <w:rFonts w:asciiTheme="minorEastAsia" w:hAnsiTheme="minorEastAsia"/>
                <w:sz w:val="16"/>
                <w:szCs w:val="16"/>
              </w:rPr>
            </w:pPr>
            <w:r>
              <w:rPr>
                <w:rFonts w:ascii="新細明體" w:hAnsi="新細明體" w:cs="新細明體"/>
                <w:sz w:val="16"/>
                <w:szCs w:val="16"/>
              </w:rPr>
              <w:t>3.</w:t>
            </w:r>
            <w:r w:rsidRPr="00E43F84">
              <w:rPr>
                <w:rFonts w:ascii="新細明體" w:hAnsi="新細明體" w:cs="新細明體"/>
                <w:sz w:val="16"/>
                <w:szCs w:val="16"/>
              </w:rPr>
              <w:t>透過陸先銘的作品認識臺灣城市的變遷以及多元的創作手法，從中體會隨著經濟快速發展而逐漸影響都市與民眾心境的狀態，透過提問的方式引導學生賞析作品背後所傳達的意思，也能省思現今社會下的都市現況，並試著分享。</w:t>
            </w:r>
          </w:p>
          <w:p w:rsidR="00F20FD3" w:rsidRPr="00E43F84" w:rsidRDefault="00F20FD3" w:rsidP="00E43F84">
            <w:pPr>
              <w:snapToGrid w:val="0"/>
              <w:ind w:firstLine="0"/>
              <w:jc w:val="left"/>
              <w:rPr>
                <w:rFonts w:asciiTheme="minorEastAsia" w:hAnsiTheme="minorEastAsia"/>
                <w:sz w:val="16"/>
                <w:szCs w:val="16"/>
              </w:rPr>
            </w:pPr>
            <w:r>
              <w:rPr>
                <w:rFonts w:ascii="新細明體" w:hAnsi="新細明體" w:cs="新細明體"/>
                <w:sz w:val="16"/>
                <w:szCs w:val="16"/>
              </w:rPr>
              <w:t>4.經由拉黑子．</w:t>
            </w:r>
            <w:r w:rsidRPr="00E43F84">
              <w:rPr>
                <w:rFonts w:ascii="新細明體" w:hAnsi="新細明體" w:cs="新細明體"/>
                <w:sz w:val="16"/>
                <w:szCs w:val="16"/>
              </w:rPr>
              <w:t>達立夫的作品，除了認識藝術家創作的風格之外，同時也藉此培養學生對於原住民族群的尊重並一同珍惜這片土地的美好。</w:t>
            </w:r>
          </w:p>
          <w:p w:rsidR="00F20FD3" w:rsidRPr="004B5D1D" w:rsidRDefault="00F20FD3" w:rsidP="00E43F84">
            <w:pPr>
              <w:snapToGrid w:val="0"/>
              <w:ind w:firstLine="0"/>
              <w:jc w:val="left"/>
              <w:rPr>
                <w:rFonts w:asciiTheme="minorEastAsia" w:hAnsiTheme="minorEastAsia"/>
                <w:sz w:val="16"/>
                <w:szCs w:val="16"/>
              </w:rPr>
            </w:pPr>
            <w:r>
              <w:rPr>
                <w:rFonts w:ascii="新細明體" w:hAnsi="新細明體" w:cs="新細明體"/>
                <w:sz w:val="16"/>
                <w:szCs w:val="16"/>
              </w:rPr>
              <w:t>5.</w:t>
            </w:r>
            <w:r w:rsidRPr="00E43F84">
              <w:rPr>
                <w:rFonts w:ascii="新細明體" w:hAnsi="新細明體" w:cs="新細明體"/>
                <w:sz w:val="16"/>
                <w:szCs w:val="16"/>
              </w:rPr>
              <w:t>從張徐展呈現一般民眾多半迴避死亡禁忌的作品內容，除了認識沒落的傳統工藝技藝之外，更透過摺紙的空間布置再到逐格影像的錄製和最後的動畫呈現，翻轉民眾對傳統工藝的既定刻板印象，更體現了藝術家的觀念和顛覆的手法應用，藉此也能請學生試著分享對傳統民俗的感受，以及對藝術家詮釋的議題有何想法。</w:t>
            </w:r>
          </w:p>
        </w:tc>
        <w:tc>
          <w:tcPr>
            <w:tcW w:w="623"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w:t>
            </w:r>
          </w:p>
        </w:tc>
        <w:tc>
          <w:tcPr>
            <w:tcW w:w="1180"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w:t>
            </w:r>
            <w:r w:rsidRPr="007D5FEE">
              <w:rPr>
                <w:rFonts w:ascii="新細明體" w:hAnsi="新細明體" w:cs="新細明體"/>
                <w:snapToGrid w:val="0"/>
                <w:sz w:val="16"/>
                <w:szCs w:val="16"/>
              </w:rPr>
              <w:t>電腦、教學簡報、投影設備、影音音響設備、剪貼工具、著色工具。</w:t>
            </w:r>
          </w:p>
        </w:tc>
        <w:tc>
          <w:tcPr>
            <w:tcW w:w="1181" w:type="dxa"/>
          </w:tcPr>
          <w:p w:rsidR="00F20FD3" w:rsidRPr="004B5D1D" w:rsidRDefault="00F20FD3" w:rsidP="00E43F84">
            <w:pPr>
              <w:snapToGrid w:val="0"/>
              <w:ind w:firstLine="0"/>
              <w:jc w:val="left"/>
              <w:rPr>
                <w:rFonts w:asciiTheme="minorEastAsia" w:hAnsiTheme="minorEastAsia"/>
                <w:sz w:val="16"/>
                <w:szCs w:val="16"/>
              </w:rPr>
            </w:pPr>
            <w:r w:rsidRPr="004B5D1D">
              <w:rPr>
                <w:rFonts w:ascii="新細明體" w:hAnsi="新細明體" w:cs="新細明體"/>
                <w:sz w:val="16"/>
                <w:szCs w:val="16"/>
              </w:rPr>
              <w:t>1.教師評量</w:t>
            </w:r>
          </w:p>
          <w:p w:rsidR="00F20FD3" w:rsidRPr="004B5D1D" w:rsidRDefault="00F20FD3" w:rsidP="00E43F84">
            <w:pPr>
              <w:snapToGrid w:val="0"/>
              <w:ind w:firstLine="0"/>
              <w:jc w:val="left"/>
              <w:rPr>
                <w:rFonts w:asciiTheme="minorEastAsia" w:hAnsiTheme="minorEastAsia"/>
                <w:sz w:val="16"/>
                <w:szCs w:val="16"/>
              </w:rPr>
            </w:pPr>
            <w:r w:rsidRPr="004B5D1D">
              <w:rPr>
                <w:rFonts w:ascii="新細明體" w:hAnsi="新細明體" w:cs="新細明體"/>
                <w:sz w:val="16"/>
                <w:szCs w:val="16"/>
              </w:rPr>
              <w:t>2.</w:t>
            </w:r>
            <w:r>
              <w:rPr>
                <w:rFonts w:ascii="新細明體" w:hAnsi="新細明體" w:cs="新細明體"/>
                <w:sz w:val="16"/>
                <w:szCs w:val="16"/>
              </w:rPr>
              <w:t>發表</w:t>
            </w:r>
            <w:r w:rsidRPr="004B5D1D">
              <w:rPr>
                <w:rFonts w:ascii="新細明體" w:hAnsi="新細明體" w:cs="新細明體"/>
                <w:sz w:val="16"/>
                <w:szCs w:val="16"/>
              </w:rPr>
              <w:t>評量</w:t>
            </w:r>
          </w:p>
        </w:tc>
        <w:tc>
          <w:tcPr>
            <w:tcW w:w="118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【原住民族教育】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原J11 </w:t>
            </w:r>
            <w:r w:rsidRPr="007D5FEE">
              <w:rPr>
                <w:rFonts w:ascii="新細明體" w:hAnsi="新細明體" w:cs="新細明體"/>
                <w:sz w:val="16"/>
                <w:szCs w:val="16"/>
              </w:rPr>
              <w:t>認識原住民族土地自然資源與文化間的關係。</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原J12 </w:t>
            </w:r>
            <w:r w:rsidRPr="007D5FEE">
              <w:rPr>
                <w:rFonts w:ascii="新細明體" w:hAnsi="新細明體" w:cs="新細明體"/>
                <w:sz w:val="16"/>
                <w:szCs w:val="16"/>
              </w:rPr>
              <w:t>主動關注原住民族土地與自然資源議題。</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人J5 </w:t>
            </w:r>
            <w:r w:rsidRPr="007D5FEE">
              <w:rPr>
                <w:rFonts w:ascii="新細明體" w:hAnsi="新細明體" w:cs="新細明體"/>
                <w:sz w:val="16"/>
                <w:szCs w:val="16"/>
              </w:rPr>
              <w:t>了解社會上有不同的群體和文化，尊重並欣賞其差異。</w:t>
            </w:r>
          </w:p>
          <w:p w:rsidR="00F20FD3" w:rsidRPr="0052708D" w:rsidRDefault="00F20FD3" w:rsidP="00865D21">
            <w:pPr>
              <w:snapToGrid w:val="0"/>
              <w:ind w:firstLine="0"/>
              <w:jc w:val="left"/>
              <w:rPr>
                <w:rFonts w:asciiTheme="minorEastAsia" w:hAnsiTheme="minorEastAsia"/>
                <w:sz w:val="16"/>
                <w:szCs w:val="16"/>
              </w:rPr>
            </w:pPr>
          </w:p>
        </w:tc>
        <w:tc>
          <w:tcPr>
            <w:tcW w:w="1181" w:type="dxa"/>
            <w:shd w:val="clear" w:color="auto" w:fill="auto"/>
          </w:tcPr>
          <w:p w:rsidR="00F20FD3" w:rsidRDefault="00F20FD3" w:rsidP="004C31EA">
            <w:pPr>
              <w:snapToGrid w:val="0"/>
              <w:ind w:firstLine="0"/>
              <w:jc w:val="left"/>
              <w:rPr>
                <w:rFonts w:asciiTheme="minorEastAsia" w:hAnsiTheme="minorEastAsia"/>
                <w:sz w:val="16"/>
                <w:szCs w:val="16"/>
              </w:rPr>
            </w:pPr>
            <w:r w:rsidRPr="008E0322">
              <w:rPr>
                <w:rFonts w:ascii="新細明體" w:hAnsi="新細明體" w:cs="新細明體"/>
                <w:sz w:val="16"/>
                <w:szCs w:val="16"/>
              </w:rPr>
              <w:t>社會</w:t>
            </w:r>
          </w:p>
        </w:tc>
      </w:tr>
      <w:tr w:rsidR="00F20FD3" w:rsidRPr="0052708D" w:rsidTr="00952D43">
        <w:tc>
          <w:tcPr>
            <w:tcW w:w="708" w:type="dxa"/>
          </w:tcPr>
          <w:p w:rsidR="00F20FD3" w:rsidRPr="004B5D1D" w:rsidRDefault="00F20FD3" w:rsidP="004C31EA">
            <w:pPr>
              <w:snapToGrid w:val="0"/>
              <w:ind w:firstLine="0"/>
              <w:jc w:val="left"/>
              <w:rPr>
                <w:rFonts w:asciiTheme="minorEastAsia" w:hAnsiTheme="minorEastAsia"/>
                <w:sz w:val="16"/>
                <w:szCs w:val="16"/>
              </w:rPr>
            </w:pPr>
            <w:r>
              <w:rPr>
                <w:rFonts w:ascii="新細明體" w:hAnsi="新細明體" w:cs="新細明體"/>
                <w:snapToGrid w:val="0"/>
                <w:sz w:val="16"/>
                <w:szCs w:val="16"/>
              </w:rPr>
              <w:t>十五</w:t>
            </w:r>
          </w:p>
        </w:tc>
        <w:tc>
          <w:tcPr>
            <w:tcW w:w="709" w:type="dxa"/>
          </w:tcPr>
          <w:p w:rsidR="00F20FD3" w:rsidRPr="00555A14" w:rsidRDefault="00F20FD3" w:rsidP="00C34B70">
            <w:pPr>
              <w:rPr>
                <w:rFonts w:ascii="標楷體" w:eastAsia="標楷體" w:hAnsi="標楷體"/>
              </w:rPr>
            </w:pPr>
            <w:r w:rsidRPr="00555A14">
              <w:rPr>
                <w:rFonts w:ascii="標楷體" w:eastAsia="標楷體" w:hAnsi="標楷體" w:hint="eastAsia"/>
              </w:rPr>
              <w:t>12/4~12/10</w:t>
            </w:r>
          </w:p>
        </w:tc>
        <w:tc>
          <w:tcPr>
            <w:tcW w:w="709" w:type="dxa"/>
          </w:tcPr>
          <w:p w:rsidR="00F20FD3" w:rsidRPr="004B5D1D" w:rsidRDefault="00F20FD3" w:rsidP="004C31EA">
            <w:pPr>
              <w:snapToGrid w:val="0"/>
              <w:ind w:firstLine="0"/>
              <w:jc w:val="left"/>
              <w:rPr>
                <w:rFonts w:asciiTheme="minorEastAsia" w:hAnsiTheme="minorEastAsia"/>
                <w:sz w:val="16"/>
                <w:szCs w:val="16"/>
              </w:rPr>
            </w:pPr>
            <w:r w:rsidRPr="0061248C">
              <w:rPr>
                <w:rFonts w:ascii="新細明體" w:hAnsi="新細明體" w:cs="新細明體"/>
                <w:snapToGrid w:val="0"/>
                <w:sz w:val="16"/>
                <w:szCs w:val="16"/>
              </w:rPr>
              <w:t>視覺藝術</w:t>
            </w:r>
          </w:p>
        </w:tc>
        <w:tc>
          <w:tcPr>
            <w:tcW w:w="709" w:type="dxa"/>
          </w:tcPr>
          <w:p w:rsidR="00F20FD3" w:rsidRPr="004B5D1D" w:rsidRDefault="00F20FD3" w:rsidP="004C31EA">
            <w:pPr>
              <w:snapToGrid w:val="0"/>
              <w:ind w:firstLine="0"/>
              <w:jc w:val="left"/>
              <w:rPr>
                <w:rFonts w:ascii="新細明體" w:hAnsi="新細明體"/>
                <w:sz w:val="16"/>
                <w:szCs w:val="16"/>
              </w:rPr>
            </w:pPr>
            <w:r>
              <w:rPr>
                <w:rFonts w:ascii="新細明體" w:hAnsi="新細明體" w:cs="新細明體"/>
                <w:snapToGrid w:val="0"/>
                <w:sz w:val="16"/>
                <w:szCs w:val="16"/>
              </w:rPr>
              <w:t>第三課藝遊臺灣</w:t>
            </w:r>
          </w:p>
        </w:tc>
        <w:tc>
          <w:tcPr>
            <w:tcW w:w="1152" w:type="dxa"/>
          </w:tcPr>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A1 </w:t>
            </w:r>
            <w:r w:rsidRPr="004B5D1D">
              <w:rPr>
                <w:rFonts w:ascii="新細明體" w:hAnsi="新細明體" w:cs="新細明體"/>
                <w:snapToGrid w:val="0"/>
                <w:sz w:val="16"/>
                <w:szCs w:val="16"/>
              </w:rPr>
              <w:t>身心素質與自我精進</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B3 </w:t>
            </w:r>
            <w:r w:rsidRPr="004B5D1D">
              <w:rPr>
                <w:rFonts w:ascii="新細明體" w:hAnsi="新細明體" w:cs="新細明體"/>
                <w:snapToGrid w:val="0"/>
                <w:sz w:val="16"/>
                <w:szCs w:val="16"/>
              </w:rPr>
              <w:t>藝術涵養與美感素養</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C3 </w:t>
            </w:r>
            <w:r w:rsidRPr="004B5D1D">
              <w:rPr>
                <w:rFonts w:ascii="新細明體" w:hAnsi="新細明體" w:cs="新細明體"/>
                <w:snapToGrid w:val="0"/>
                <w:sz w:val="16"/>
                <w:szCs w:val="16"/>
              </w:rPr>
              <w:t>多元文化與國際理解</w:t>
            </w:r>
          </w:p>
        </w:tc>
        <w:tc>
          <w:tcPr>
            <w:tcW w:w="1152"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藝-J-A1 </w:t>
            </w:r>
            <w:r w:rsidRPr="004B5D1D">
              <w:rPr>
                <w:rFonts w:ascii="新細明體" w:hAnsi="新細明體" w:cs="新細明體"/>
                <w:snapToGrid w:val="0"/>
                <w:sz w:val="16"/>
                <w:szCs w:val="16"/>
              </w:rPr>
              <w:t>參與藝術活動，增進美感知能。</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藝-J-B3 </w:t>
            </w:r>
            <w:r w:rsidRPr="004B5D1D">
              <w:rPr>
                <w:rFonts w:ascii="新細明體" w:hAnsi="新細明體" w:cs="新細明體"/>
                <w:snapToGrid w:val="0"/>
                <w:sz w:val="16"/>
                <w:szCs w:val="16"/>
              </w:rPr>
              <w:t>善用多元感官，探索理解藝術與生活的關聯，以展現美感意識。</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藝-J-C3 </w:t>
            </w:r>
            <w:r w:rsidRPr="004B5D1D">
              <w:rPr>
                <w:rFonts w:ascii="新細明體" w:hAnsi="新細明體" w:cs="新細明體"/>
                <w:snapToGrid w:val="0"/>
                <w:sz w:val="16"/>
                <w:szCs w:val="16"/>
              </w:rPr>
              <w:t>理解在地及全球藝術與文化的多元與差異。</w:t>
            </w:r>
          </w:p>
        </w:tc>
        <w:tc>
          <w:tcPr>
            <w:tcW w:w="1170"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視1-Ⅳ-2 </w:t>
            </w:r>
            <w:r w:rsidRPr="004C15BE">
              <w:rPr>
                <w:rFonts w:ascii="新細明體" w:hAnsi="新細明體" w:cs="新細明體"/>
                <w:snapToGrid w:val="0"/>
                <w:sz w:val="16"/>
                <w:szCs w:val="16"/>
              </w:rPr>
              <w:t>能使用多元媒材與技法，表現個人或社群的觀點</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4C15BE">
              <w:rPr>
                <w:rFonts w:ascii="新細明體" w:hAnsi="新細明體" w:cs="新細明體"/>
                <w:snapToGrid w:val="0"/>
                <w:sz w:val="16"/>
                <w:szCs w:val="16"/>
              </w:rPr>
              <w:t>能理解視覺符號的意義，並表達多元的觀點</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視3-Ⅳ-1 </w:t>
            </w:r>
            <w:r w:rsidRPr="004C15BE">
              <w:rPr>
                <w:rFonts w:ascii="新細明體" w:hAnsi="新細明體" w:cs="新細明體"/>
                <w:snapToGrid w:val="0"/>
                <w:sz w:val="16"/>
                <w:szCs w:val="16"/>
              </w:rPr>
              <w:t>能透過多元藝文活動的參與，培養對在地藝文環境的關注態度</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視3-Ⅳ-2 </w:t>
            </w:r>
            <w:r w:rsidRPr="004C15BE">
              <w:rPr>
                <w:rFonts w:ascii="新細明體" w:hAnsi="新細明體" w:cs="新細明體"/>
                <w:snapToGrid w:val="0"/>
                <w:sz w:val="16"/>
                <w:szCs w:val="16"/>
              </w:rPr>
              <w:t>能</w:t>
            </w:r>
            <w:r>
              <w:rPr>
                <w:rFonts w:ascii="新細明體" w:hAnsi="新細明體" w:cs="新細明體"/>
                <w:snapToGrid w:val="0"/>
                <w:sz w:val="16"/>
                <w:szCs w:val="16"/>
              </w:rPr>
              <w:t>規畫</w:t>
            </w:r>
            <w:r w:rsidRPr="004C15BE">
              <w:rPr>
                <w:rFonts w:ascii="新細明體" w:hAnsi="新細明體" w:cs="新細明體"/>
                <w:snapToGrid w:val="0"/>
                <w:sz w:val="16"/>
                <w:szCs w:val="16"/>
              </w:rPr>
              <w:t>或報導藝術活動，展現對自然環境與社會議題的關懷</w:t>
            </w:r>
            <w:r>
              <w:rPr>
                <w:rFonts w:ascii="新細明體" w:hAnsi="新細明體" w:cs="新細明體"/>
                <w:snapToGrid w:val="0"/>
                <w:sz w:val="16"/>
                <w:szCs w:val="16"/>
              </w:rPr>
              <w:t>。</w:t>
            </w:r>
          </w:p>
        </w:tc>
        <w:tc>
          <w:tcPr>
            <w:tcW w:w="117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4C15BE">
              <w:rPr>
                <w:rFonts w:ascii="新細明體" w:hAnsi="新細明體" w:cs="新細明體"/>
                <w:sz w:val="16"/>
                <w:szCs w:val="16"/>
              </w:rPr>
              <w:t>色彩理論、造形表現、符號意涵。</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4B5D1D">
              <w:rPr>
                <w:rFonts w:ascii="新細明體" w:hAnsi="新細明體" w:cs="新細明體"/>
                <w:sz w:val="16"/>
                <w:szCs w:val="16"/>
              </w:rPr>
              <w:t>在地及各族群藝術、全球藝術。</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視P-Ⅳ-1 </w:t>
            </w:r>
            <w:r w:rsidRPr="00D11A41">
              <w:rPr>
                <w:rFonts w:ascii="新細明體" w:hAnsi="新細明體" w:cs="新細明體"/>
                <w:sz w:val="16"/>
                <w:szCs w:val="16"/>
              </w:rPr>
              <w:t>公共藝術、在地及各族群藝文活動、藝術薪傳。</w:t>
            </w:r>
          </w:p>
        </w:tc>
        <w:tc>
          <w:tcPr>
            <w:tcW w:w="1171" w:type="dxa"/>
          </w:tcPr>
          <w:p w:rsidR="00F20FD3" w:rsidRPr="00D6436E" w:rsidRDefault="00F20FD3" w:rsidP="00D6436E">
            <w:pPr>
              <w:snapToGrid w:val="0"/>
              <w:ind w:firstLine="0"/>
              <w:jc w:val="left"/>
              <w:rPr>
                <w:rFonts w:asciiTheme="minorEastAsia" w:hAnsiTheme="minorEastAsia"/>
                <w:sz w:val="16"/>
                <w:szCs w:val="16"/>
              </w:rPr>
            </w:pPr>
            <w:r>
              <w:rPr>
                <w:rFonts w:ascii="新細明體" w:hAnsi="新細明體" w:cs="新細明體"/>
                <w:snapToGrid w:val="0"/>
                <w:sz w:val="16"/>
                <w:szCs w:val="16"/>
              </w:rPr>
              <w:t>1.</w:t>
            </w:r>
            <w:r w:rsidRPr="00D6436E">
              <w:rPr>
                <w:rFonts w:ascii="新細明體" w:hAnsi="新細明體" w:cs="新細明體"/>
                <w:snapToGrid w:val="0"/>
                <w:sz w:val="16"/>
                <w:szCs w:val="16"/>
              </w:rPr>
              <w:t>能理解在地藝術所呈現的視覺圖像，以及多元的創作觀點。</w:t>
            </w:r>
          </w:p>
          <w:p w:rsidR="00F20FD3" w:rsidRPr="00D6436E" w:rsidRDefault="00F20FD3" w:rsidP="00D6436E">
            <w:pPr>
              <w:snapToGrid w:val="0"/>
              <w:ind w:firstLine="0"/>
              <w:jc w:val="left"/>
              <w:rPr>
                <w:rFonts w:asciiTheme="minorEastAsia" w:hAnsiTheme="minorEastAsia"/>
                <w:sz w:val="16"/>
                <w:szCs w:val="16"/>
              </w:rPr>
            </w:pPr>
            <w:r>
              <w:rPr>
                <w:rFonts w:ascii="新細明體" w:hAnsi="新細明體" w:cs="新細明體"/>
                <w:snapToGrid w:val="0"/>
                <w:sz w:val="16"/>
                <w:szCs w:val="16"/>
              </w:rPr>
              <w:t>2.</w:t>
            </w:r>
            <w:r w:rsidRPr="00D6436E">
              <w:rPr>
                <w:rFonts w:ascii="新細明體" w:hAnsi="新細明體" w:cs="新細明體"/>
                <w:snapToGrid w:val="0"/>
                <w:sz w:val="16"/>
                <w:szCs w:val="16"/>
              </w:rPr>
              <w:t>能透過臺灣人文、自然等藝文的認識，賞析在地文化的特色。</w:t>
            </w:r>
          </w:p>
          <w:p w:rsidR="00F20FD3" w:rsidRPr="004B5D1D" w:rsidRDefault="00F20FD3" w:rsidP="00D6436E">
            <w:pPr>
              <w:snapToGrid w:val="0"/>
              <w:ind w:firstLine="0"/>
              <w:jc w:val="left"/>
              <w:rPr>
                <w:rFonts w:asciiTheme="minorEastAsia" w:hAnsiTheme="minorEastAsia"/>
                <w:sz w:val="16"/>
                <w:szCs w:val="16"/>
              </w:rPr>
            </w:pPr>
            <w:r>
              <w:rPr>
                <w:rFonts w:ascii="新細明體" w:hAnsi="新細明體" w:cs="新細明體"/>
                <w:snapToGrid w:val="0"/>
                <w:sz w:val="16"/>
                <w:szCs w:val="16"/>
              </w:rPr>
              <w:t>3.</w:t>
            </w:r>
            <w:r w:rsidRPr="00D6436E">
              <w:rPr>
                <w:rFonts w:ascii="新細明體" w:hAnsi="新細明體" w:cs="新細明體"/>
                <w:snapToGrid w:val="0"/>
                <w:sz w:val="16"/>
                <w:szCs w:val="16"/>
              </w:rPr>
              <w:t>能應用多元媒材和造形表現，呈現個人創作思維。</w:t>
            </w:r>
          </w:p>
        </w:tc>
        <w:tc>
          <w:tcPr>
            <w:tcW w:w="1171" w:type="dxa"/>
            <w:shd w:val="clear" w:color="auto" w:fill="auto"/>
          </w:tcPr>
          <w:p w:rsidR="00F20FD3" w:rsidRPr="006B20DA" w:rsidRDefault="00F20FD3" w:rsidP="00D56DEF">
            <w:pPr>
              <w:snapToGrid w:val="0"/>
              <w:ind w:firstLine="0"/>
              <w:jc w:val="left"/>
              <w:rPr>
                <w:rFonts w:asciiTheme="minorEastAsia" w:hAnsiTheme="minorEastAsia"/>
                <w:sz w:val="16"/>
                <w:szCs w:val="16"/>
              </w:rPr>
            </w:pPr>
            <w:r w:rsidRPr="006B20DA">
              <w:rPr>
                <w:rFonts w:ascii="新細明體" w:hAnsi="新細明體" w:cs="新細明體"/>
                <w:sz w:val="16"/>
                <w:szCs w:val="16"/>
              </w:rPr>
              <w:t>1.教師自行蒐集相關圖片，引導學生複習先前所學的概念。</w:t>
            </w:r>
          </w:p>
          <w:p w:rsidR="00F20FD3" w:rsidRPr="006B20DA" w:rsidRDefault="00F20FD3" w:rsidP="00D56DEF">
            <w:pPr>
              <w:snapToGrid w:val="0"/>
              <w:ind w:firstLine="0"/>
              <w:jc w:val="left"/>
              <w:rPr>
                <w:rFonts w:asciiTheme="minorEastAsia" w:hAnsiTheme="minorEastAsia"/>
                <w:sz w:val="16"/>
                <w:szCs w:val="16"/>
              </w:rPr>
            </w:pPr>
            <w:r w:rsidRPr="006B20DA">
              <w:rPr>
                <w:rFonts w:ascii="新細明體" w:hAnsi="新細明體" w:cs="新細明體"/>
                <w:sz w:val="16"/>
                <w:szCs w:val="16"/>
              </w:rPr>
              <w:t>2.學生準備需要的圖片、媒材和工具。</w:t>
            </w:r>
          </w:p>
          <w:p w:rsidR="00F20FD3" w:rsidRPr="004B5D1D" w:rsidRDefault="00F20FD3" w:rsidP="00D56DEF">
            <w:pPr>
              <w:snapToGrid w:val="0"/>
              <w:ind w:firstLine="0"/>
              <w:jc w:val="left"/>
              <w:rPr>
                <w:rFonts w:asciiTheme="minorEastAsia" w:hAnsiTheme="minorEastAsia"/>
                <w:sz w:val="16"/>
                <w:szCs w:val="16"/>
              </w:rPr>
            </w:pPr>
            <w:r w:rsidRPr="006B20DA">
              <w:rPr>
                <w:rFonts w:ascii="新細明體" w:hAnsi="新細明體" w:cs="新細明體"/>
                <w:sz w:val="16"/>
                <w:szCs w:val="16"/>
              </w:rPr>
              <w:t>3.引導學生運用手邊的媒材，像是鉛筆、原子筆、色鉛筆、水彩等工具，亦可結合複合媒材拼貼的手法，將對日常的感動，以及所觀察到的臺灣人事物描繪下來，將在地的美和心中的感動，一起表現出來。</w:t>
            </w:r>
          </w:p>
        </w:tc>
        <w:tc>
          <w:tcPr>
            <w:tcW w:w="623"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w:t>
            </w:r>
          </w:p>
        </w:tc>
        <w:tc>
          <w:tcPr>
            <w:tcW w:w="1180"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w:t>
            </w:r>
            <w:r w:rsidRPr="007D5FEE">
              <w:rPr>
                <w:rFonts w:ascii="新細明體" w:hAnsi="新細明體" w:cs="新細明體"/>
                <w:snapToGrid w:val="0"/>
                <w:sz w:val="16"/>
                <w:szCs w:val="16"/>
              </w:rPr>
              <w:t>電腦、教學簡報、投影設備、影音音響設備、剪貼工具、著色工具。</w:t>
            </w:r>
          </w:p>
        </w:tc>
        <w:tc>
          <w:tcPr>
            <w:tcW w:w="1181" w:type="dxa"/>
          </w:tcPr>
          <w:p w:rsidR="00F20FD3" w:rsidRPr="00D56DEF" w:rsidRDefault="00F20FD3" w:rsidP="00D56DEF">
            <w:pPr>
              <w:snapToGrid w:val="0"/>
              <w:ind w:firstLine="0"/>
              <w:jc w:val="left"/>
              <w:rPr>
                <w:rFonts w:asciiTheme="minorEastAsia" w:hAnsiTheme="minorEastAsia"/>
                <w:sz w:val="16"/>
                <w:szCs w:val="16"/>
              </w:rPr>
            </w:pPr>
            <w:r>
              <w:rPr>
                <w:rFonts w:ascii="新細明體" w:hAnsi="新細明體" w:cs="新細明體"/>
                <w:sz w:val="16"/>
                <w:szCs w:val="16"/>
              </w:rPr>
              <w:t>1.</w:t>
            </w:r>
            <w:r w:rsidRPr="00D56DEF">
              <w:rPr>
                <w:rFonts w:ascii="新細明體" w:hAnsi="新細明體" w:cs="新細明體"/>
                <w:sz w:val="16"/>
                <w:szCs w:val="16"/>
              </w:rPr>
              <w:t>教師評量</w:t>
            </w:r>
          </w:p>
          <w:p w:rsidR="00F20FD3" w:rsidRPr="00D56DEF" w:rsidRDefault="00F20FD3" w:rsidP="00D56DEF">
            <w:pPr>
              <w:snapToGrid w:val="0"/>
              <w:ind w:firstLine="0"/>
              <w:jc w:val="left"/>
              <w:rPr>
                <w:rFonts w:asciiTheme="minorEastAsia" w:hAnsiTheme="minorEastAsia"/>
                <w:sz w:val="16"/>
                <w:szCs w:val="16"/>
              </w:rPr>
            </w:pPr>
            <w:r>
              <w:rPr>
                <w:rFonts w:ascii="新細明體" w:hAnsi="新細明體" w:cs="新細明體"/>
                <w:sz w:val="16"/>
                <w:szCs w:val="16"/>
              </w:rPr>
              <w:t>2.</w:t>
            </w:r>
            <w:r w:rsidRPr="00D56DEF">
              <w:rPr>
                <w:rFonts w:ascii="新細明體" w:hAnsi="新細明體" w:cs="新細明體"/>
                <w:sz w:val="16"/>
                <w:szCs w:val="16"/>
              </w:rPr>
              <w:t>發表評量</w:t>
            </w:r>
          </w:p>
          <w:p w:rsidR="00F20FD3" w:rsidRPr="004B5D1D" w:rsidRDefault="00F20FD3" w:rsidP="00D56DEF">
            <w:pPr>
              <w:snapToGrid w:val="0"/>
              <w:ind w:firstLine="0"/>
              <w:jc w:val="left"/>
              <w:rPr>
                <w:rFonts w:asciiTheme="minorEastAsia" w:hAnsiTheme="minorEastAsia"/>
                <w:sz w:val="16"/>
                <w:szCs w:val="16"/>
              </w:rPr>
            </w:pPr>
            <w:r>
              <w:rPr>
                <w:rFonts w:ascii="新細明體" w:hAnsi="新細明體" w:cs="新細明體"/>
                <w:sz w:val="16"/>
                <w:szCs w:val="16"/>
              </w:rPr>
              <w:t>3.學習單</w:t>
            </w:r>
            <w:r w:rsidRPr="00D56DEF">
              <w:rPr>
                <w:rFonts w:ascii="新細明體" w:hAnsi="新細明體" w:cs="新細明體"/>
                <w:sz w:val="16"/>
                <w:szCs w:val="16"/>
              </w:rPr>
              <w:t>評量</w:t>
            </w:r>
          </w:p>
        </w:tc>
        <w:tc>
          <w:tcPr>
            <w:tcW w:w="118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【原住民族教育】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原J11 </w:t>
            </w:r>
            <w:r w:rsidRPr="007D5FEE">
              <w:rPr>
                <w:rFonts w:ascii="新細明體" w:hAnsi="新細明體" w:cs="新細明體"/>
                <w:sz w:val="16"/>
                <w:szCs w:val="16"/>
              </w:rPr>
              <w:t>認識原住民族土地自然資源與文化間的關係。</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原J12 </w:t>
            </w:r>
            <w:r w:rsidRPr="007D5FEE">
              <w:rPr>
                <w:rFonts w:ascii="新細明體" w:hAnsi="新細明體" w:cs="新細明體"/>
                <w:sz w:val="16"/>
                <w:szCs w:val="16"/>
              </w:rPr>
              <w:t>主動關注原住民族土地與自然資源議題。</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人J5 </w:t>
            </w:r>
            <w:r w:rsidRPr="007D5FEE">
              <w:rPr>
                <w:rFonts w:ascii="新細明體" w:hAnsi="新細明體" w:cs="新細明體"/>
                <w:sz w:val="16"/>
                <w:szCs w:val="16"/>
              </w:rPr>
              <w:t>了解社會上有不同的群體和文化，尊重並欣賞其差異。</w:t>
            </w:r>
          </w:p>
          <w:p w:rsidR="00F20FD3" w:rsidRPr="0052708D" w:rsidRDefault="00F20FD3" w:rsidP="00865D21">
            <w:pPr>
              <w:snapToGrid w:val="0"/>
              <w:ind w:firstLine="0"/>
              <w:jc w:val="left"/>
              <w:rPr>
                <w:rFonts w:asciiTheme="minorEastAsia" w:hAnsiTheme="minorEastAsia"/>
                <w:sz w:val="16"/>
                <w:szCs w:val="16"/>
              </w:rPr>
            </w:pPr>
          </w:p>
        </w:tc>
        <w:tc>
          <w:tcPr>
            <w:tcW w:w="1181" w:type="dxa"/>
            <w:shd w:val="clear" w:color="auto" w:fill="auto"/>
          </w:tcPr>
          <w:p w:rsidR="00F20FD3" w:rsidRDefault="00F20FD3" w:rsidP="004C31EA">
            <w:pPr>
              <w:snapToGrid w:val="0"/>
              <w:ind w:firstLine="0"/>
              <w:jc w:val="left"/>
              <w:rPr>
                <w:rFonts w:asciiTheme="minorEastAsia" w:hAnsiTheme="minorEastAsia"/>
                <w:sz w:val="16"/>
                <w:szCs w:val="16"/>
              </w:rPr>
            </w:pPr>
            <w:r w:rsidRPr="008E0322">
              <w:rPr>
                <w:rFonts w:ascii="新細明體" w:hAnsi="新細明體" w:cs="新細明體"/>
                <w:sz w:val="16"/>
                <w:szCs w:val="16"/>
              </w:rPr>
              <w:t>社會</w:t>
            </w:r>
          </w:p>
        </w:tc>
      </w:tr>
      <w:tr w:rsidR="00F20FD3" w:rsidRPr="0052708D" w:rsidTr="00952D43">
        <w:tc>
          <w:tcPr>
            <w:tcW w:w="708" w:type="dxa"/>
          </w:tcPr>
          <w:p w:rsidR="00F20FD3" w:rsidRPr="004B5D1D" w:rsidRDefault="00F20FD3" w:rsidP="004C31EA">
            <w:pPr>
              <w:snapToGrid w:val="0"/>
              <w:ind w:firstLine="0"/>
              <w:jc w:val="left"/>
              <w:rPr>
                <w:rFonts w:asciiTheme="minorEastAsia" w:hAnsiTheme="minorEastAsia"/>
                <w:sz w:val="16"/>
                <w:szCs w:val="16"/>
              </w:rPr>
            </w:pPr>
            <w:r>
              <w:rPr>
                <w:rFonts w:ascii="新細明體" w:hAnsi="新細明體" w:cs="新細明體"/>
                <w:snapToGrid w:val="0"/>
                <w:sz w:val="16"/>
                <w:szCs w:val="16"/>
              </w:rPr>
              <w:t>十六</w:t>
            </w:r>
          </w:p>
        </w:tc>
        <w:tc>
          <w:tcPr>
            <w:tcW w:w="709" w:type="dxa"/>
          </w:tcPr>
          <w:p w:rsidR="00F20FD3" w:rsidRPr="00555A14" w:rsidRDefault="00F20FD3" w:rsidP="00C34B70">
            <w:pPr>
              <w:rPr>
                <w:rFonts w:ascii="標楷體" w:eastAsia="標楷體" w:hAnsi="標楷體"/>
              </w:rPr>
            </w:pPr>
            <w:r w:rsidRPr="00555A14">
              <w:rPr>
                <w:rFonts w:ascii="標楷體" w:eastAsia="標楷體" w:hAnsi="標楷體" w:hint="eastAsia"/>
              </w:rPr>
              <w:t>12/11~12/17</w:t>
            </w:r>
          </w:p>
        </w:tc>
        <w:tc>
          <w:tcPr>
            <w:tcW w:w="709" w:type="dxa"/>
          </w:tcPr>
          <w:p w:rsidR="00F20FD3" w:rsidRPr="004B5D1D" w:rsidRDefault="00F20FD3" w:rsidP="004C31EA">
            <w:pPr>
              <w:snapToGrid w:val="0"/>
              <w:ind w:firstLine="0"/>
              <w:jc w:val="left"/>
              <w:rPr>
                <w:rFonts w:asciiTheme="minorEastAsia" w:hAnsiTheme="minorEastAsia"/>
                <w:sz w:val="16"/>
                <w:szCs w:val="16"/>
              </w:rPr>
            </w:pPr>
            <w:r w:rsidRPr="0061248C">
              <w:rPr>
                <w:rFonts w:ascii="新細明體" w:hAnsi="新細明體" w:cs="新細明體"/>
                <w:snapToGrid w:val="0"/>
                <w:sz w:val="16"/>
                <w:szCs w:val="16"/>
              </w:rPr>
              <w:t>視覺藝術</w:t>
            </w:r>
          </w:p>
        </w:tc>
        <w:tc>
          <w:tcPr>
            <w:tcW w:w="709" w:type="dxa"/>
          </w:tcPr>
          <w:p w:rsidR="00F20FD3" w:rsidRPr="004B5D1D" w:rsidRDefault="00F20FD3" w:rsidP="004C31EA">
            <w:pPr>
              <w:snapToGrid w:val="0"/>
              <w:ind w:firstLine="0"/>
              <w:jc w:val="left"/>
              <w:rPr>
                <w:rFonts w:ascii="新細明體" w:hAnsi="新細明體"/>
                <w:sz w:val="16"/>
                <w:szCs w:val="16"/>
              </w:rPr>
            </w:pPr>
            <w:r w:rsidRPr="004B5D1D">
              <w:rPr>
                <w:rFonts w:ascii="新細明體" w:hAnsi="新細明體" w:cs="新細明體"/>
                <w:snapToGrid w:val="0"/>
                <w:sz w:val="16"/>
                <w:szCs w:val="16"/>
              </w:rPr>
              <w:t>第四課創造廣告</w:t>
            </w:r>
          </w:p>
        </w:tc>
        <w:tc>
          <w:tcPr>
            <w:tcW w:w="1152" w:type="dxa"/>
          </w:tcPr>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4B5D1D">
              <w:rPr>
                <w:rFonts w:ascii="新細明體" w:hAnsi="新細明體" w:cs="新細明體"/>
                <w:snapToGrid w:val="0"/>
                <w:sz w:val="16"/>
                <w:szCs w:val="16"/>
              </w:rPr>
              <w:t>系統思考與解決問題</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B1 </w:t>
            </w:r>
            <w:r w:rsidRPr="004B5D1D">
              <w:rPr>
                <w:rFonts w:ascii="新細明體" w:hAnsi="新細明體" w:cs="新細明體"/>
                <w:snapToGrid w:val="0"/>
                <w:sz w:val="16"/>
                <w:szCs w:val="16"/>
              </w:rPr>
              <w:t>符號運用與溝通表達</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B3 </w:t>
            </w:r>
            <w:r w:rsidRPr="004B5D1D">
              <w:rPr>
                <w:rFonts w:ascii="新細明體" w:hAnsi="新細明體" w:cs="新細明體"/>
                <w:snapToGrid w:val="0"/>
                <w:sz w:val="16"/>
                <w:szCs w:val="16"/>
              </w:rPr>
              <w:t>藝術涵養與美感素養</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C2 </w:t>
            </w:r>
            <w:r w:rsidRPr="004B5D1D">
              <w:rPr>
                <w:rFonts w:ascii="新細明體" w:hAnsi="新細明體" w:cs="新細明體"/>
                <w:snapToGrid w:val="0"/>
                <w:sz w:val="16"/>
                <w:szCs w:val="16"/>
              </w:rPr>
              <w:t>人際關係與團隊合作</w:t>
            </w:r>
          </w:p>
        </w:tc>
        <w:tc>
          <w:tcPr>
            <w:tcW w:w="1152"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藝-J-A2 </w:t>
            </w:r>
            <w:r w:rsidRPr="004B5D1D">
              <w:rPr>
                <w:rFonts w:ascii="新細明體" w:hAnsi="新細明體" w:cs="新細明體"/>
                <w:snapToGrid w:val="0"/>
                <w:sz w:val="16"/>
                <w:szCs w:val="16"/>
              </w:rPr>
              <w:t>嘗試設計思考，探索藝術實踐解決問題的途徑。</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藝-J-B1 </w:t>
            </w:r>
            <w:r w:rsidRPr="004B5D1D">
              <w:rPr>
                <w:rFonts w:ascii="新細明體" w:hAnsi="新細明體" w:cs="新細明體"/>
                <w:snapToGrid w:val="0"/>
                <w:sz w:val="16"/>
                <w:szCs w:val="16"/>
              </w:rPr>
              <w:t>應用藝術符號，以表達觀點與風格。</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藝-J-B3 </w:t>
            </w:r>
            <w:r w:rsidRPr="004B5D1D">
              <w:rPr>
                <w:rFonts w:ascii="新細明體" w:hAnsi="新細明體" w:cs="新細明體"/>
                <w:snapToGrid w:val="0"/>
                <w:sz w:val="16"/>
                <w:szCs w:val="16"/>
              </w:rPr>
              <w:t>善用多元感官，探索理解藝術與生活的關聯，以展現美感意識。</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藝-J-C2 </w:t>
            </w:r>
            <w:r w:rsidRPr="004B5D1D">
              <w:rPr>
                <w:rFonts w:ascii="新細明體" w:hAnsi="新細明體" w:cs="新細明體"/>
                <w:snapToGrid w:val="0"/>
                <w:sz w:val="16"/>
                <w:szCs w:val="16"/>
              </w:rPr>
              <w:t>透過藝術實踐，建立利他與合群的知能，培養團隊合作與溝通協調的能力。</w:t>
            </w:r>
          </w:p>
        </w:tc>
        <w:tc>
          <w:tcPr>
            <w:tcW w:w="1170"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4B5D1D">
              <w:rPr>
                <w:rFonts w:ascii="新細明體" w:hAnsi="新細明體" w:cs="新細明體"/>
                <w:snapToGrid w:val="0"/>
                <w:sz w:val="16"/>
                <w:szCs w:val="16"/>
              </w:rPr>
              <w:t>能使用構成要素和形式原理，表達情感與想法。</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4B5D1D">
              <w:rPr>
                <w:rFonts w:ascii="新細明體" w:hAnsi="新細明體" w:cs="新細明體"/>
                <w:snapToGrid w:val="0"/>
                <w:sz w:val="16"/>
                <w:szCs w:val="16"/>
              </w:rPr>
              <w:t>能體驗藝術作品，並接受多元的觀點。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視3-Ⅳ-2 </w:t>
            </w:r>
            <w:r w:rsidRPr="004B5D1D">
              <w:rPr>
                <w:rFonts w:ascii="新細明體" w:hAnsi="新細明體" w:cs="新細明體"/>
                <w:snapToGrid w:val="0"/>
                <w:sz w:val="16"/>
                <w:szCs w:val="16"/>
              </w:rPr>
              <w:t>能</w:t>
            </w:r>
            <w:r>
              <w:rPr>
                <w:rFonts w:ascii="新細明體" w:hAnsi="新細明體" w:cs="新細明體"/>
                <w:snapToGrid w:val="0"/>
                <w:sz w:val="16"/>
                <w:szCs w:val="16"/>
              </w:rPr>
              <w:t>規畫</w:t>
            </w:r>
            <w:r w:rsidRPr="004B5D1D">
              <w:rPr>
                <w:rFonts w:ascii="新細明體" w:hAnsi="新細明體" w:cs="新細明體"/>
                <w:snapToGrid w:val="0"/>
                <w:sz w:val="16"/>
                <w:szCs w:val="16"/>
              </w:rPr>
              <w:t>或報導藝術活動，展現對自然環境與社會議題的關懷。</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視3-Ⅳ-3 </w:t>
            </w:r>
            <w:r w:rsidRPr="004B5D1D">
              <w:rPr>
                <w:rFonts w:ascii="新細明體" w:hAnsi="新細明體" w:cs="新細明體"/>
                <w:snapToGrid w:val="0"/>
                <w:sz w:val="16"/>
                <w:szCs w:val="16"/>
              </w:rPr>
              <w:t>能應用設計思考及藝術知能，因應生活情境尋求解決方案。</w:t>
            </w:r>
          </w:p>
        </w:tc>
        <w:tc>
          <w:tcPr>
            <w:tcW w:w="117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4B5D1D">
              <w:rPr>
                <w:rFonts w:ascii="新細明體" w:hAnsi="新細明體" w:cs="新細明體"/>
                <w:sz w:val="16"/>
                <w:szCs w:val="16"/>
              </w:rPr>
              <w:t>色彩理論、造形表現、符號意涵。</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視A-Ⅳ-1 </w:t>
            </w:r>
            <w:r w:rsidRPr="004B5D1D">
              <w:rPr>
                <w:rFonts w:ascii="新細明體" w:hAnsi="新細明體" w:cs="新細明體"/>
                <w:sz w:val="16"/>
                <w:szCs w:val="16"/>
              </w:rPr>
              <w:t>藝術常識、藝術鑑賞方法。</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視P-Ⅳ-2 </w:t>
            </w:r>
            <w:r w:rsidRPr="004B5D1D">
              <w:rPr>
                <w:rFonts w:ascii="新細明體" w:hAnsi="新細明體" w:cs="新細明體"/>
                <w:sz w:val="16"/>
                <w:szCs w:val="16"/>
              </w:rPr>
              <w:t>展覽</w:t>
            </w:r>
            <w:r>
              <w:rPr>
                <w:rFonts w:ascii="新細明體" w:hAnsi="新細明體" w:cs="新細明體"/>
                <w:sz w:val="16"/>
                <w:szCs w:val="16"/>
              </w:rPr>
              <w:t>策畫</w:t>
            </w:r>
            <w:r w:rsidRPr="004B5D1D">
              <w:rPr>
                <w:rFonts w:ascii="新細明體" w:hAnsi="新細明體" w:cs="新細明體"/>
                <w:sz w:val="16"/>
                <w:szCs w:val="16"/>
              </w:rPr>
              <w:t>與執行。</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視P-Ⅳ-3 </w:t>
            </w:r>
            <w:r w:rsidRPr="004B5D1D">
              <w:rPr>
                <w:rFonts w:ascii="新細明體" w:hAnsi="新細明體" w:cs="新細明體"/>
                <w:sz w:val="16"/>
                <w:szCs w:val="16"/>
              </w:rPr>
              <w:t>設計思考、生活美感。</w:t>
            </w:r>
          </w:p>
        </w:tc>
        <w:tc>
          <w:tcPr>
            <w:tcW w:w="1171"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1.使用色彩、造形等構成要素和形式原理，表達廣告訴求。</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2.體驗廣告作品，鑑賞廣告，並接受多元觀點。</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3.應用設計思考及藝術知能，創作有趣的作品，表現生活美感。</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4.透過廣告設計實踐，培養團隊合作與溝通協調的能力。</w:t>
            </w:r>
          </w:p>
        </w:tc>
        <w:tc>
          <w:tcPr>
            <w:tcW w:w="1171" w:type="dxa"/>
            <w:shd w:val="clear" w:color="auto" w:fill="auto"/>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1.作品賞析和討論〈EPSON商用印表機耐用系列：大象篇〉，教師利用此圖片，帶領學生討論印表機和大象的關聯，以及此廣告的訴求為何。</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2.教師利用圖片說明廣告誕生的流程，引導學生觀察廣告團隊，以及每一位成員的工作職掌。</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3.教師利用課文範例和圖片，說明擴散與收斂的創意思考方式。</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4.藝術探索：我們也是廣告人</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(1)教學重點：此處為擴散與收斂創意思考方式的練習。</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(2)活動注意事項：提醒學生留意各步驟的細節、每個人的意見都很重要、便利貼上的文字以7～14個字為佳。</w:t>
            </w:r>
          </w:p>
        </w:tc>
        <w:tc>
          <w:tcPr>
            <w:tcW w:w="623"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w:t>
            </w:r>
          </w:p>
        </w:tc>
        <w:tc>
          <w:tcPr>
            <w:tcW w:w="1180"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1.電腦、教學簡報、投影設備、輔助教材、課本、便利貼、2B鉛筆、原子筆、橡皮擦、剪刀、膠水等。</w:t>
            </w:r>
          </w:p>
        </w:tc>
        <w:tc>
          <w:tcPr>
            <w:tcW w:w="1181"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1.教師評量</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2.學生互評</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3.發表評量</w:t>
            </w:r>
          </w:p>
        </w:tc>
        <w:tc>
          <w:tcPr>
            <w:tcW w:w="118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生J2 </w:t>
            </w:r>
            <w:r w:rsidRPr="004B5D1D">
              <w:rPr>
                <w:rFonts w:ascii="新細明體" w:hAnsi="新細明體" w:cs="新細明體"/>
                <w:sz w:val="16"/>
                <w:szCs w:val="16"/>
              </w:rPr>
              <w:t>探討完整的人的各個面向，包括身體與心理、理性與感性、自由與命定、境遇與嚮往，理解人的主體能動性，培養適切的自我觀。</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【海洋教育】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海J19 </w:t>
            </w:r>
            <w:r w:rsidRPr="004B5D1D">
              <w:rPr>
                <w:rFonts w:ascii="新細明體" w:hAnsi="新細明體" w:cs="新細明體"/>
                <w:sz w:val="16"/>
                <w:szCs w:val="16"/>
              </w:rPr>
              <w:t>了解海洋資源之有限性，保護海洋環境。</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環J11 </w:t>
            </w:r>
            <w:r w:rsidRPr="004B5D1D">
              <w:rPr>
                <w:rFonts w:ascii="新細明體" w:hAnsi="新細明體" w:cs="新細明體"/>
                <w:sz w:val="16"/>
                <w:szCs w:val="16"/>
              </w:rPr>
              <w:t>了解天然災害的人為影響因子。</w:t>
            </w:r>
          </w:p>
          <w:p w:rsidR="00F20FD3" w:rsidRPr="0052708D" w:rsidRDefault="00F20FD3" w:rsidP="00865D21">
            <w:pPr>
              <w:snapToGrid w:val="0"/>
              <w:ind w:firstLine="0"/>
              <w:jc w:val="left"/>
              <w:rPr>
                <w:rFonts w:asciiTheme="minorEastAsia" w:hAnsiTheme="minorEastAsia"/>
                <w:sz w:val="16"/>
                <w:szCs w:val="16"/>
              </w:rPr>
            </w:pPr>
          </w:p>
        </w:tc>
        <w:tc>
          <w:tcPr>
            <w:tcW w:w="1181" w:type="dxa"/>
            <w:shd w:val="clear" w:color="auto" w:fill="auto"/>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表演藝術</w:t>
            </w:r>
          </w:p>
          <w:p w:rsidR="00F20FD3"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音樂</w:t>
            </w:r>
          </w:p>
        </w:tc>
      </w:tr>
      <w:tr w:rsidR="00F20FD3" w:rsidRPr="0052708D" w:rsidTr="00952D43">
        <w:tc>
          <w:tcPr>
            <w:tcW w:w="708" w:type="dxa"/>
          </w:tcPr>
          <w:p w:rsidR="00F20FD3" w:rsidRPr="004B5D1D" w:rsidRDefault="00F20FD3" w:rsidP="004C31EA">
            <w:pPr>
              <w:snapToGrid w:val="0"/>
              <w:ind w:firstLine="0"/>
              <w:jc w:val="left"/>
              <w:rPr>
                <w:rFonts w:asciiTheme="minorEastAsia" w:hAnsiTheme="minorEastAsia"/>
                <w:sz w:val="16"/>
                <w:szCs w:val="16"/>
              </w:rPr>
            </w:pPr>
            <w:r>
              <w:rPr>
                <w:rFonts w:ascii="新細明體" w:hAnsi="新細明體" w:cs="新細明體"/>
                <w:snapToGrid w:val="0"/>
                <w:sz w:val="16"/>
                <w:szCs w:val="16"/>
              </w:rPr>
              <w:t>十七</w:t>
            </w:r>
          </w:p>
        </w:tc>
        <w:tc>
          <w:tcPr>
            <w:tcW w:w="709" w:type="dxa"/>
          </w:tcPr>
          <w:p w:rsidR="00F20FD3" w:rsidRPr="00555A14" w:rsidRDefault="00F20FD3" w:rsidP="00C34B70">
            <w:pPr>
              <w:rPr>
                <w:rFonts w:ascii="標楷體" w:eastAsia="標楷體" w:hAnsi="標楷體"/>
              </w:rPr>
            </w:pPr>
            <w:r w:rsidRPr="00555A14">
              <w:rPr>
                <w:rFonts w:ascii="標楷體" w:eastAsia="標楷體" w:hAnsi="標楷體" w:hint="eastAsia"/>
              </w:rPr>
              <w:t>12/18~12/24</w:t>
            </w:r>
          </w:p>
        </w:tc>
        <w:tc>
          <w:tcPr>
            <w:tcW w:w="709" w:type="dxa"/>
          </w:tcPr>
          <w:p w:rsidR="00F20FD3" w:rsidRPr="004B5D1D" w:rsidRDefault="00F20FD3" w:rsidP="004C31EA">
            <w:pPr>
              <w:snapToGrid w:val="0"/>
              <w:ind w:firstLine="0"/>
              <w:jc w:val="left"/>
              <w:rPr>
                <w:rFonts w:asciiTheme="minorEastAsia" w:hAnsiTheme="minorEastAsia"/>
                <w:sz w:val="16"/>
                <w:szCs w:val="16"/>
              </w:rPr>
            </w:pPr>
            <w:r w:rsidRPr="0061248C">
              <w:rPr>
                <w:rFonts w:ascii="新細明體" w:hAnsi="新細明體" w:cs="新細明體"/>
                <w:snapToGrid w:val="0"/>
                <w:sz w:val="16"/>
                <w:szCs w:val="16"/>
              </w:rPr>
              <w:t>視覺藝術</w:t>
            </w:r>
          </w:p>
        </w:tc>
        <w:tc>
          <w:tcPr>
            <w:tcW w:w="709" w:type="dxa"/>
          </w:tcPr>
          <w:p w:rsidR="00F20FD3" w:rsidRPr="004B5D1D" w:rsidRDefault="00F20FD3" w:rsidP="004C31EA">
            <w:pPr>
              <w:snapToGrid w:val="0"/>
              <w:ind w:firstLine="0"/>
              <w:jc w:val="left"/>
              <w:rPr>
                <w:rFonts w:ascii="新細明體" w:hAnsi="新細明體"/>
                <w:sz w:val="16"/>
                <w:szCs w:val="16"/>
              </w:rPr>
            </w:pPr>
            <w:r w:rsidRPr="004B5D1D">
              <w:rPr>
                <w:rFonts w:ascii="新細明體" w:hAnsi="新細明體" w:cs="新細明體"/>
                <w:snapToGrid w:val="0"/>
                <w:sz w:val="16"/>
                <w:szCs w:val="16"/>
              </w:rPr>
              <w:t>第四課創造廣告</w:t>
            </w:r>
          </w:p>
        </w:tc>
        <w:tc>
          <w:tcPr>
            <w:tcW w:w="1152" w:type="dxa"/>
          </w:tcPr>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4B5D1D">
              <w:rPr>
                <w:rFonts w:ascii="新細明體" w:hAnsi="新細明體" w:cs="新細明體"/>
                <w:snapToGrid w:val="0"/>
                <w:sz w:val="16"/>
                <w:szCs w:val="16"/>
              </w:rPr>
              <w:t>系統思考與解決問題</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B1 </w:t>
            </w:r>
            <w:r w:rsidRPr="004B5D1D">
              <w:rPr>
                <w:rFonts w:ascii="新細明體" w:hAnsi="新細明體" w:cs="新細明體"/>
                <w:snapToGrid w:val="0"/>
                <w:sz w:val="16"/>
                <w:szCs w:val="16"/>
              </w:rPr>
              <w:t>符號運用與溝通表達</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B3 </w:t>
            </w:r>
            <w:r w:rsidRPr="004B5D1D">
              <w:rPr>
                <w:rFonts w:ascii="新細明體" w:hAnsi="新細明體" w:cs="新細明體"/>
                <w:snapToGrid w:val="0"/>
                <w:sz w:val="16"/>
                <w:szCs w:val="16"/>
              </w:rPr>
              <w:t>藝術涵養與美感素養</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C2 </w:t>
            </w:r>
            <w:r w:rsidRPr="004B5D1D">
              <w:rPr>
                <w:rFonts w:ascii="新細明體" w:hAnsi="新細明體" w:cs="新細明體"/>
                <w:snapToGrid w:val="0"/>
                <w:sz w:val="16"/>
                <w:szCs w:val="16"/>
              </w:rPr>
              <w:t>人際關係與團隊合作</w:t>
            </w:r>
          </w:p>
        </w:tc>
        <w:tc>
          <w:tcPr>
            <w:tcW w:w="1152"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藝-J-A2 </w:t>
            </w:r>
            <w:r w:rsidRPr="004B5D1D">
              <w:rPr>
                <w:rFonts w:ascii="新細明體" w:hAnsi="新細明體" w:cs="新細明體"/>
                <w:snapToGrid w:val="0"/>
                <w:sz w:val="16"/>
                <w:szCs w:val="16"/>
              </w:rPr>
              <w:t>嘗試設計思考，探索藝術實踐解決問題的途徑。</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藝-J-B1 </w:t>
            </w:r>
            <w:r w:rsidRPr="004B5D1D">
              <w:rPr>
                <w:rFonts w:ascii="新細明體" w:hAnsi="新細明體" w:cs="新細明體"/>
                <w:snapToGrid w:val="0"/>
                <w:sz w:val="16"/>
                <w:szCs w:val="16"/>
              </w:rPr>
              <w:t>應用藝術符號，以表達觀點與風格。</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藝-J-B3 </w:t>
            </w:r>
            <w:r w:rsidRPr="004B5D1D">
              <w:rPr>
                <w:rFonts w:ascii="新細明體" w:hAnsi="新細明體" w:cs="新細明體"/>
                <w:snapToGrid w:val="0"/>
                <w:sz w:val="16"/>
                <w:szCs w:val="16"/>
              </w:rPr>
              <w:t>善用多元感官，探索理解藝術與生活的關聯，以展現美感意識。</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藝-J-C2 </w:t>
            </w:r>
            <w:r w:rsidRPr="004B5D1D">
              <w:rPr>
                <w:rFonts w:ascii="新細明體" w:hAnsi="新細明體" w:cs="新細明體"/>
                <w:snapToGrid w:val="0"/>
                <w:sz w:val="16"/>
                <w:szCs w:val="16"/>
              </w:rPr>
              <w:t>透過藝術實踐，建立利他與合群的知能，培養團隊合作與溝通協調的能力。</w:t>
            </w:r>
          </w:p>
        </w:tc>
        <w:tc>
          <w:tcPr>
            <w:tcW w:w="1170"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4B5D1D">
              <w:rPr>
                <w:rFonts w:ascii="新細明體" w:hAnsi="新細明體" w:cs="新細明體"/>
                <w:snapToGrid w:val="0"/>
                <w:sz w:val="16"/>
                <w:szCs w:val="16"/>
              </w:rPr>
              <w:t>能使用構成要素和形式原理，表達情感與想法。</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4B5D1D">
              <w:rPr>
                <w:rFonts w:ascii="新細明體" w:hAnsi="新細明體" w:cs="新細明體"/>
                <w:snapToGrid w:val="0"/>
                <w:sz w:val="16"/>
                <w:szCs w:val="16"/>
              </w:rPr>
              <w:t>能體驗藝術作品，並接受多元的觀點。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視3-Ⅳ-2 </w:t>
            </w:r>
            <w:r w:rsidRPr="004B5D1D">
              <w:rPr>
                <w:rFonts w:ascii="新細明體" w:hAnsi="新細明體" w:cs="新細明體"/>
                <w:snapToGrid w:val="0"/>
                <w:sz w:val="16"/>
                <w:szCs w:val="16"/>
              </w:rPr>
              <w:t>能</w:t>
            </w:r>
            <w:r>
              <w:rPr>
                <w:rFonts w:ascii="新細明體" w:hAnsi="新細明體" w:cs="新細明體"/>
                <w:snapToGrid w:val="0"/>
                <w:sz w:val="16"/>
                <w:szCs w:val="16"/>
              </w:rPr>
              <w:t>規畫</w:t>
            </w:r>
            <w:r w:rsidRPr="004B5D1D">
              <w:rPr>
                <w:rFonts w:ascii="新細明體" w:hAnsi="新細明體" w:cs="新細明體"/>
                <w:snapToGrid w:val="0"/>
                <w:sz w:val="16"/>
                <w:szCs w:val="16"/>
              </w:rPr>
              <w:t>或報導藝術活動，展現對自然環境與社會議題的關懷。</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視3-Ⅳ-3 </w:t>
            </w:r>
            <w:r w:rsidRPr="004B5D1D">
              <w:rPr>
                <w:rFonts w:ascii="新細明體" w:hAnsi="新細明體" w:cs="新細明體"/>
                <w:snapToGrid w:val="0"/>
                <w:sz w:val="16"/>
                <w:szCs w:val="16"/>
              </w:rPr>
              <w:t>能應用設計思考及藝術知能，因應生活情境尋求解決方案。</w:t>
            </w:r>
          </w:p>
        </w:tc>
        <w:tc>
          <w:tcPr>
            <w:tcW w:w="117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4B5D1D">
              <w:rPr>
                <w:rFonts w:ascii="新細明體" w:hAnsi="新細明體" w:cs="新細明體"/>
                <w:sz w:val="16"/>
                <w:szCs w:val="16"/>
              </w:rPr>
              <w:t>色彩理論、造形表現、符號意涵。</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視A-Ⅳ-1 </w:t>
            </w:r>
            <w:r w:rsidRPr="004B5D1D">
              <w:rPr>
                <w:rFonts w:ascii="新細明體" w:hAnsi="新細明體" w:cs="新細明體"/>
                <w:sz w:val="16"/>
                <w:szCs w:val="16"/>
              </w:rPr>
              <w:t>藝術常識、藝術鑑賞方法。</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視P-Ⅳ-2 </w:t>
            </w:r>
            <w:r w:rsidRPr="004B5D1D">
              <w:rPr>
                <w:rFonts w:ascii="新細明體" w:hAnsi="新細明體" w:cs="新細明體"/>
                <w:sz w:val="16"/>
                <w:szCs w:val="16"/>
              </w:rPr>
              <w:t>展覽</w:t>
            </w:r>
            <w:r>
              <w:rPr>
                <w:rFonts w:ascii="新細明體" w:hAnsi="新細明體" w:cs="新細明體"/>
                <w:sz w:val="16"/>
                <w:szCs w:val="16"/>
              </w:rPr>
              <w:t>策畫</w:t>
            </w:r>
            <w:r w:rsidRPr="004B5D1D">
              <w:rPr>
                <w:rFonts w:ascii="新細明體" w:hAnsi="新細明體" w:cs="新細明體"/>
                <w:sz w:val="16"/>
                <w:szCs w:val="16"/>
              </w:rPr>
              <w:t>與執行。</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視P-Ⅳ-3 </w:t>
            </w:r>
            <w:r w:rsidRPr="004B5D1D">
              <w:rPr>
                <w:rFonts w:ascii="新細明體" w:hAnsi="新細明體" w:cs="新細明體"/>
                <w:sz w:val="16"/>
                <w:szCs w:val="16"/>
              </w:rPr>
              <w:t>設計思考、生活美感。</w:t>
            </w:r>
          </w:p>
        </w:tc>
        <w:tc>
          <w:tcPr>
            <w:tcW w:w="1171"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1.使用色彩、造形等構成要素和形式原理，表達廣告訴求。</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2.體驗廣告作品，鑑賞廣告，並接受多元觀點。</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3.應用設計思考及藝術知能，創作有趣的作品，表現生活美感。</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4.透過廣告設計實踐，培養團隊合作與溝通協調的能力。</w:t>
            </w:r>
          </w:p>
        </w:tc>
        <w:tc>
          <w:tcPr>
            <w:tcW w:w="1171" w:type="dxa"/>
            <w:shd w:val="clear" w:color="auto" w:fill="auto"/>
          </w:tcPr>
          <w:p w:rsidR="00F20FD3" w:rsidRPr="004B5D1D" w:rsidRDefault="00F20FD3" w:rsidP="003F6F75">
            <w:pPr>
              <w:snapToGrid w:val="0"/>
              <w:ind w:firstLine="0"/>
              <w:jc w:val="left"/>
              <w:rPr>
                <w:rFonts w:asciiTheme="minorEastAsia" w:hAnsiTheme="minorEastAsia"/>
                <w:sz w:val="16"/>
                <w:szCs w:val="16"/>
              </w:rPr>
            </w:pPr>
            <w:r w:rsidRPr="004B5D1D">
              <w:rPr>
                <w:rFonts w:ascii="新細明體" w:hAnsi="新細明體" w:cs="新細明體"/>
                <w:sz w:val="16"/>
                <w:szCs w:val="16"/>
              </w:rPr>
              <w:t>1.</w:t>
            </w:r>
            <w:r>
              <w:rPr>
                <w:rFonts w:ascii="新細明體" w:hAnsi="新細明體" w:cs="新細明體"/>
                <w:sz w:val="16"/>
                <w:szCs w:val="16"/>
              </w:rPr>
              <w:t>廣告創意的作品賞析。</w:t>
            </w:r>
          </w:p>
          <w:p w:rsidR="00F20FD3" w:rsidRDefault="00F20FD3" w:rsidP="004C31EA">
            <w:pPr>
              <w:snapToGrid w:val="0"/>
              <w:ind w:firstLine="0"/>
              <w:jc w:val="left"/>
              <w:rPr>
                <w:rFonts w:asciiTheme="minorEastAsia" w:hAnsiTheme="minorEastAsia"/>
                <w:sz w:val="16"/>
                <w:szCs w:val="16"/>
              </w:rPr>
            </w:pPr>
            <w:r>
              <w:rPr>
                <w:rFonts w:ascii="新細明體" w:hAnsi="新細明體" w:cs="新細明體"/>
                <w:sz w:val="16"/>
                <w:szCs w:val="16"/>
              </w:rPr>
              <w:t>(1)置入替換。</w:t>
            </w:r>
          </w:p>
          <w:p w:rsidR="00F20FD3" w:rsidRDefault="00F20FD3" w:rsidP="004C31EA">
            <w:pPr>
              <w:snapToGrid w:val="0"/>
              <w:ind w:firstLine="0"/>
              <w:jc w:val="left"/>
              <w:rPr>
                <w:rFonts w:asciiTheme="minorEastAsia" w:hAnsiTheme="minorEastAsia"/>
                <w:sz w:val="16"/>
                <w:szCs w:val="16"/>
              </w:rPr>
            </w:pPr>
            <w:r>
              <w:rPr>
                <w:rFonts w:ascii="新細明體" w:hAnsi="新細明體" w:cs="新細明體"/>
                <w:sz w:val="16"/>
                <w:szCs w:val="16"/>
              </w:rPr>
              <w:t>(2)融入情境。</w:t>
            </w:r>
          </w:p>
          <w:p w:rsidR="00F20FD3" w:rsidRDefault="00F20FD3" w:rsidP="004C31EA">
            <w:pPr>
              <w:snapToGrid w:val="0"/>
              <w:ind w:firstLine="0"/>
              <w:jc w:val="left"/>
              <w:rPr>
                <w:rFonts w:asciiTheme="minorEastAsia" w:hAnsiTheme="minorEastAsia"/>
                <w:sz w:val="16"/>
                <w:szCs w:val="16"/>
              </w:rPr>
            </w:pPr>
            <w:r>
              <w:rPr>
                <w:rFonts w:ascii="新細明體" w:hAnsi="新細明體" w:cs="新細明體"/>
                <w:sz w:val="16"/>
                <w:szCs w:val="16"/>
              </w:rPr>
              <w:t>(3)創造對比。</w:t>
            </w:r>
          </w:p>
          <w:p w:rsidR="00F20FD3" w:rsidRPr="004B5D1D" w:rsidRDefault="00F20FD3" w:rsidP="004C31EA">
            <w:pPr>
              <w:snapToGrid w:val="0"/>
              <w:ind w:firstLine="0"/>
              <w:jc w:val="left"/>
              <w:rPr>
                <w:rFonts w:asciiTheme="minorEastAsia" w:hAnsiTheme="minorEastAsia"/>
                <w:sz w:val="16"/>
                <w:szCs w:val="16"/>
              </w:rPr>
            </w:pPr>
            <w:r>
              <w:rPr>
                <w:rFonts w:ascii="新細明體" w:hAnsi="新細明體" w:cs="新細明體"/>
                <w:sz w:val="16"/>
                <w:szCs w:val="16"/>
              </w:rPr>
              <w:t>(4)沉浸參與。</w:t>
            </w:r>
          </w:p>
        </w:tc>
        <w:tc>
          <w:tcPr>
            <w:tcW w:w="623"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w:t>
            </w:r>
          </w:p>
        </w:tc>
        <w:tc>
          <w:tcPr>
            <w:tcW w:w="1180"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1.電腦、教學簡報、投影設備、輔助教材、課本、便利貼、2B鉛筆、原子筆、橡皮擦、剪刀、膠水等。</w:t>
            </w:r>
          </w:p>
        </w:tc>
        <w:tc>
          <w:tcPr>
            <w:tcW w:w="1181"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1.教師評量</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2.學生互評</w:t>
            </w:r>
          </w:p>
        </w:tc>
        <w:tc>
          <w:tcPr>
            <w:tcW w:w="118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生J2 </w:t>
            </w:r>
            <w:r w:rsidRPr="004B5D1D">
              <w:rPr>
                <w:rFonts w:ascii="新細明體" w:hAnsi="新細明體" w:cs="新細明體"/>
                <w:sz w:val="16"/>
                <w:szCs w:val="16"/>
              </w:rPr>
              <w:t>探討完整的人的各個面向，包括身體與心理、理性與感性、自由與命定、境遇與嚮往，理解人的主體能動性，培養適切的自我觀。</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【海洋教育】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海J19 </w:t>
            </w:r>
            <w:r w:rsidRPr="004B5D1D">
              <w:rPr>
                <w:rFonts w:ascii="新細明體" w:hAnsi="新細明體" w:cs="新細明體"/>
                <w:sz w:val="16"/>
                <w:szCs w:val="16"/>
              </w:rPr>
              <w:t>了解海洋資源之有限性，保護海洋環境。</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環J11 </w:t>
            </w:r>
            <w:r w:rsidRPr="004B5D1D">
              <w:rPr>
                <w:rFonts w:ascii="新細明體" w:hAnsi="新細明體" w:cs="新細明體"/>
                <w:sz w:val="16"/>
                <w:szCs w:val="16"/>
              </w:rPr>
              <w:t>了解天然災害的人為影響因子。</w:t>
            </w:r>
          </w:p>
          <w:p w:rsidR="00F20FD3" w:rsidRPr="0052708D" w:rsidRDefault="00F20FD3" w:rsidP="00865D21">
            <w:pPr>
              <w:snapToGrid w:val="0"/>
              <w:ind w:firstLine="0"/>
              <w:jc w:val="left"/>
              <w:rPr>
                <w:rFonts w:asciiTheme="minorEastAsia" w:hAnsiTheme="minorEastAsia"/>
                <w:sz w:val="16"/>
                <w:szCs w:val="16"/>
              </w:rPr>
            </w:pPr>
          </w:p>
        </w:tc>
        <w:tc>
          <w:tcPr>
            <w:tcW w:w="1181" w:type="dxa"/>
            <w:shd w:val="clear" w:color="auto" w:fill="auto"/>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表演藝術</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音樂</w:t>
            </w:r>
          </w:p>
        </w:tc>
      </w:tr>
      <w:tr w:rsidR="00F20FD3" w:rsidRPr="0052708D" w:rsidTr="00952D43">
        <w:tc>
          <w:tcPr>
            <w:tcW w:w="708" w:type="dxa"/>
          </w:tcPr>
          <w:p w:rsidR="00F20FD3" w:rsidRPr="004B5D1D" w:rsidRDefault="00F20FD3" w:rsidP="004C31EA">
            <w:pPr>
              <w:snapToGrid w:val="0"/>
              <w:ind w:firstLine="0"/>
              <w:jc w:val="left"/>
              <w:rPr>
                <w:rFonts w:asciiTheme="minorEastAsia" w:hAnsiTheme="minorEastAsia"/>
                <w:sz w:val="16"/>
                <w:szCs w:val="16"/>
              </w:rPr>
            </w:pPr>
            <w:r>
              <w:rPr>
                <w:rFonts w:ascii="新細明體" w:hAnsi="新細明體" w:cs="新細明體"/>
                <w:snapToGrid w:val="0"/>
                <w:sz w:val="16"/>
                <w:szCs w:val="16"/>
              </w:rPr>
              <w:t>十八</w:t>
            </w:r>
          </w:p>
        </w:tc>
        <w:tc>
          <w:tcPr>
            <w:tcW w:w="709" w:type="dxa"/>
          </w:tcPr>
          <w:p w:rsidR="00F20FD3" w:rsidRPr="00555A14" w:rsidRDefault="00F20FD3" w:rsidP="00C34B70">
            <w:pPr>
              <w:rPr>
                <w:rFonts w:ascii="標楷體" w:eastAsia="標楷體" w:hAnsi="標楷體"/>
              </w:rPr>
            </w:pPr>
            <w:r w:rsidRPr="00555A14">
              <w:rPr>
                <w:rFonts w:ascii="標楷體" w:eastAsia="標楷體" w:hAnsi="標楷體" w:hint="eastAsia"/>
              </w:rPr>
              <w:t>12/25~12/31</w:t>
            </w:r>
          </w:p>
        </w:tc>
        <w:tc>
          <w:tcPr>
            <w:tcW w:w="709" w:type="dxa"/>
          </w:tcPr>
          <w:p w:rsidR="00F20FD3" w:rsidRPr="004B5D1D" w:rsidRDefault="00F20FD3" w:rsidP="004C31EA">
            <w:pPr>
              <w:snapToGrid w:val="0"/>
              <w:ind w:firstLine="0"/>
              <w:jc w:val="left"/>
              <w:rPr>
                <w:rFonts w:asciiTheme="minorEastAsia" w:hAnsiTheme="minorEastAsia"/>
                <w:sz w:val="16"/>
                <w:szCs w:val="16"/>
              </w:rPr>
            </w:pPr>
            <w:r w:rsidRPr="0061248C">
              <w:rPr>
                <w:rFonts w:ascii="新細明體" w:hAnsi="新細明體" w:cs="新細明體"/>
                <w:snapToGrid w:val="0"/>
                <w:sz w:val="16"/>
                <w:szCs w:val="16"/>
              </w:rPr>
              <w:t>視覺藝術</w:t>
            </w:r>
          </w:p>
        </w:tc>
        <w:tc>
          <w:tcPr>
            <w:tcW w:w="709" w:type="dxa"/>
          </w:tcPr>
          <w:p w:rsidR="00F20FD3" w:rsidRPr="004B5D1D" w:rsidRDefault="00F20FD3" w:rsidP="004C31EA">
            <w:pPr>
              <w:snapToGrid w:val="0"/>
              <w:ind w:firstLine="0"/>
              <w:jc w:val="left"/>
              <w:rPr>
                <w:rFonts w:ascii="新細明體" w:hAnsi="新細明體"/>
                <w:sz w:val="16"/>
                <w:szCs w:val="16"/>
              </w:rPr>
            </w:pPr>
            <w:r w:rsidRPr="004B5D1D">
              <w:rPr>
                <w:rFonts w:ascii="新細明體" w:hAnsi="新細明體" w:cs="新細明體"/>
                <w:snapToGrid w:val="0"/>
                <w:sz w:val="16"/>
                <w:szCs w:val="16"/>
              </w:rPr>
              <w:t>第四課創造廣告</w:t>
            </w:r>
          </w:p>
        </w:tc>
        <w:tc>
          <w:tcPr>
            <w:tcW w:w="1152" w:type="dxa"/>
          </w:tcPr>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4B5D1D">
              <w:rPr>
                <w:rFonts w:ascii="新細明體" w:hAnsi="新細明體" w:cs="新細明體"/>
                <w:snapToGrid w:val="0"/>
                <w:sz w:val="16"/>
                <w:szCs w:val="16"/>
              </w:rPr>
              <w:t>系統思考與解決問題</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B1 </w:t>
            </w:r>
            <w:r w:rsidRPr="004B5D1D">
              <w:rPr>
                <w:rFonts w:ascii="新細明體" w:hAnsi="新細明體" w:cs="新細明體"/>
                <w:snapToGrid w:val="0"/>
                <w:sz w:val="16"/>
                <w:szCs w:val="16"/>
              </w:rPr>
              <w:t>符號運用與溝通表達</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B3 </w:t>
            </w:r>
            <w:r w:rsidRPr="004B5D1D">
              <w:rPr>
                <w:rFonts w:ascii="新細明體" w:hAnsi="新細明體" w:cs="新細明體"/>
                <w:snapToGrid w:val="0"/>
                <w:sz w:val="16"/>
                <w:szCs w:val="16"/>
              </w:rPr>
              <w:t>藝術涵養與美感素養</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C2 </w:t>
            </w:r>
            <w:r w:rsidRPr="004B5D1D">
              <w:rPr>
                <w:rFonts w:ascii="新細明體" w:hAnsi="新細明體" w:cs="新細明體"/>
                <w:snapToGrid w:val="0"/>
                <w:sz w:val="16"/>
                <w:szCs w:val="16"/>
              </w:rPr>
              <w:t>人際關係與團隊合作</w:t>
            </w:r>
          </w:p>
        </w:tc>
        <w:tc>
          <w:tcPr>
            <w:tcW w:w="1152"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藝-J-A2 </w:t>
            </w:r>
            <w:r w:rsidRPr="004B5D1D">
              <w:rPr>
                <w:rFonts w:ascii="新細明體" w:hAnsi="新細明體" w:cs="新細明體"/>
                <w:snapToGrid w:val="0"/>
                <w:sz w:val="16"/>
                <w:szCs w:val="16"/>
              </w:rPr>
              <w:t>嘗試設計思考，探索藝術實踐解決問題的途徑。</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藝-J-B1 </w:t>
            </w:r>
            <w:r w:rsidRPr="004B5D1D">
              <w:rPr>
                <w:rFonts w:ascii="新細明體" w:hAnsi="新細明體" w:cs="新細明體"/>
                <w:snapToGrid w:val="0"/>
                <w:sz w:val="16"/>
                <w:szCs w:val="16"/>
              </w:rPr>
              <w:t>應用藝術符號，以表達觀點與風格。</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藝-J-B3 </w:t>
            </w:r>
            <w:r w:rsidRPr="004B5D1D">
              <w:rPr>
                <w:rFonts w:ascii="新細明體" w:hAnsi="新細明體" w:cs="新細明體"/>
                <w:snapToGrid w:val="0"/>
                <w:sz w:val="16"/>
                <w:szCs w:val="16"/>
              </w:rPr>
              <w:t>善用多元感官，探索理解藝術與生活的關聯，以展現美感意識。</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藝-J-C2 </w:t>
            </w:r>
            <w:r w:rsidRPr="004B5D1D">
              <w:rPr>
                <w:rFonts w:ascii="新細明體" w:hAnsi="新細明體" w:cs="新細明體"/>
                <w:snapToGrid w:val="0"/>
                <w:sz w:val="16"/>
                <w:szCs w:val="16"/>
              </w:rPr>
              <w:t>透過藝術實踐，建立利他與合群的知能，培養團隊合作與溝通協調的能力。</w:t>
            </w:r>
          </w:p>
        </w:tc>
        <w:tc>
          <w:tcPr>
            <w:tcW w:w="1170"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4B5D1D">
              <w:rPr>
                <w:rFonts w:ascii="新細明體" w:hAnsi="新細明體" w:cs="新細明體"/>
                <w:snapToGrid w:val="0"/>
                <w:sz w:val="16"/>
                <w:szCs w:val="16"/>
              </w:rPr>
              <w:t>能使用構成要素和形式原理，表達情感與想法。</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4B5D1D">
              <w:rPr>
                <w:rFonts w:ascii="新細明體" w:hAnsi="新細明體" w:cs="新細明體"/>
                <w:snapToGrid w:val="0"/>
                <w:sz w:val="16"/>
                <w:szCs w:val="16"/>
              </w:rPr>
              <w:t>能體驗藝術作品，並接受多元的觀點。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視3-Ⅳ-2 </w:t>
            </w:r>
            <w:r w:rsidRPr="004B5D1D">
              <w:rPr>
                <w:rFonts w:ascii="新細明體" w:hAnsi="新細明體" w:cs="新細明體"/>
                <w:snapToGrid w:val="0"/>
                <w:sz w:val="16"/>
                <w:szCs w:val="16"/>
              </w:rPr>
              <w:t>能</w:t>
            </w:r>
            <w:r>
              <w:rPr>
                <w:rFonts w:ascii="新細明體" w:hAnsi="新細明體" w:cs="新細明體"/>
                <w:snapToGrid w:val="0"/>
                <w:sz w:val="16"/>
                <w:szCs w:val="16"/>
              </w:rPr>
              <w:t>規畫</w:t>
            </w:r>
            <w:r w:rsidRPr="004B5D1D">
              <w:rPr>
                <w:rFonts w:ascii="新細明體" w:hAnsi="新細明體" w:cs="新細明體"/>
                <w:snapToGrid w:val="0"/>
                <w:sz w:val="16"/>
                <w:szCs w:val="16"/>
              </w:rPr>
              <w:t>或報導藝術活動，展現對自然環境與社會議題的關懷。</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視3-Ⅳ-3 </w:t>
            </w:r>
            <w:r w:rsidRPr="004B5D1D">
              <w:rPr>
                <w:rFonts w:ascii="新細明體" w:hAnsi="新細明體" w:cs="新細明體"/>
                <w:snapToGrid w:val="0"/>
                <w:sz w:val="16"/>
                <w:szCs w:val="16"/>
              </w:rPr>
              <w:t>能應用設計思考及藝術知能，因應生活情境尋求解決方案。</w:t>
            </w:r>
          </w:p>
        </w:tc>
        <w:tc>
          <w:tcPr>
            <w:tcW w:w="117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4B5D1D">
              <w:rPr>
                <w:rFonts w:ascii="新細明體" w:hAnsi="新細明體" w:cs="新細明體"/>
                <w:sz w:val="16"/>
                <w:szCs w:val="16"/>
              </w:rPr>
              <w:t>色彩理論、造形表現、符號意涵。</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視A-Ⅳ-1 </w:t>
            </w:r>
            <w:r w:rsidRPr="004B5D1D">
              <w:rPr>
                <w:rFonts w:ascii="新細明體" w:hAnsi="新細明體" w:cs="新細明體"/>
                <w:sz w:val="16"/>
                <w:szCs w:val="16"/>
              </w:rPr>
              <w:t>藝術常識、藝術鑑賞方法。</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視P-Ⅳ-2 </w:t>
            </w:r>
            <w:r w:rsidRPr="004B5D1D">
              <w:rPr>
                <w:rFonts w:ascii="新細明體" w:hAnsi="新細明體" w:cs="新細明體"/>
                <w:sz w:val="16"/>
                <w:szCs w:val="16"/>
              </w:rPr>
              <w:t>展覽</w:t>
            </w:r>
            <w:r>
              <w:rPr>
                <w:rFonts w:ascii="新細明體" w:hAnsi="新細明體" w:cs="新細明體"/>
                <w:sz w:val="16"/>
                <w:szCs w:val="16"/>
              </w:rPr>
              <w:t>策畫</w:t>
            </w:r>
            <w:r w:rsidRPr="004B5D1D">
              <w:rPr>
                <w:rFonts w:ascii="新細明體" w:hAnsi="新細明體" w:cs="新細明體"/>
                <w:sz w:val="16"/>
                <w:szCs w:val="16"/>
              </w:rPr>
              <w:t>與執行。</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視P-Ⅳ-3 </w:t>
            </w:r>
            <w:r w:rsidRPr="004B5D1D">
              <w:rPr>
                <w:rFonts w:ascii="新細明體" w:hAnsi="新細明體" w:cs="新細明體"/>
                <w:sz w:val="16"/>
                <w:szCs w:val="16"/>
              </w:rPr>
              <w:t>設計思考、生活美感。</w:t>
            </w:r>
          </w:p>
        </w:tc>
        <w:tc>
          <w:tcPr>
            <w:tcW w:w="1171"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1.使用色彩、造形等構成要素和形式原理，表達廣告訴求。</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2.體驗廣告作品，鑑賞廣告，並接受多元觀點。</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3.應用設計思考及藝術知能，創作有趣的作品，表現生活美感。</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4.透過廣告設計實踐，培養團隊合作與溝通協調的能力。</w:t>
            </w:r>
          </w:p>
        </w:tc>
        <w:tc>
          <w:tcPr>
            <w:tcW w:w="1171" w:type="dxa"/>
            <w:shd w:val="clear" w:color="auto" w:fill="auto"/>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1.作品賞析，平面廣告：〈荒野保護協會：金字塔篇、摩埃篇〉。</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2.</w:t>
            </w:r>
            <w:r>
              <w:rPr>
                <w:rFonts w:ascii="新細明體" w:hAnsi="新細明體" w:cs="新細明體"/>
                <w:sz w:val="16"/>
                <w:szCs w:val="16"/>
              </w:rPr>
              <w:t>作品賞析，廣告影片</w:t>
            </w:r>
            <w:r w:rsidRPr="004B5D1D">
              <w:rPr>
                <w:rFonts w:ascii="新細明體" w:hAnsi="新細明體" w:cs="新細明體"/>
                <w:sz w:val="16"/>
                <w:szCs w:val="16"/>
              </w:rPr>
              <w:t>：〈</w:t>
            </w:r>
            <w:r>
              <w:rPr>
                <w:rFonts w:ascii="新細明體" w:hAnsi="新細明體" w:cs="新細明體"/>
                <w:sz w:val="16"/>
                <w:szCs w:val="16"/>
              </w:rPr>
              <w:t>家意．以城為家</w:t>
            </w:r>
            <w:r w:rsidRPr="004B5D1D">
              <w:rPr>
                <w:rFonts w:ascii="新細明體" w:hAnsi="新細明體" w:cs="新細明體"/>
                <w:sz w:val="16"/>
                <w:szCs w:val="16"/>
              </w:rPr>
              <w:t>〉。</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3.作品賞析，網路廣告：網頁中的原生廣告、〈上班族廁所文學〉、〈故宮精品粉絲團貼文〉。</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4.作品賞析，實體通路和戶外廣告：手塚治虫紀念展宣傳廣告。</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5.作品賞析，整合行銷廣告：世界盃足球賽廣告。</w:t>
            </w:r>
          </w:p>
        </w:tc>
        <w:tc>
          <w:tcPr>
            <w:tcW w:w="623"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w:t>
            </w:r>
          </w:p>
        </w:tc>
        <w:tc>
          <w:tcPr>
            <w:tcW w:w="1180"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1.電腦、教學簡報、投影設備、輔助教材、課本、便利貼、2B鉛筆、原子筆、橡皮擦、剪刀、膠水等。</w:t>
            </w:r>
          </w:p>
        </w:tc>
        <w:tc>
          <w:tcPr>
            <w:tcW w:w="1181"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1.教師評量</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2.學生互評</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3.發表評量</w:t>
            </w:r>
          </w:p>
        </w:tc>
        <w:tc>
          <w:tcPr>
            <w:tcW w:w="118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生J2 </w:t>
            </w:r>
            <w:r w:rsidRPr="004B5D1D">
              <w:rPr>
                <w:rFonts w:ascii="新細明體" w:hAnsi="新細明體" w:cs="新細明體"/>
                <w:sz w:val="16"/>
                <w:szCs w:val="16"/>
              </w:rPr>
              <w:t>探討完整的人的各個面向，包括身體與心理、理性與感性、自由與命定、境遇與嚮往，理解人的主體能動性，培養適切的自我觀。</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【海洋教育】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海J19 </w:t>
            </w:r>
            <w:r w:rsidRPr="004B5D1D">
              <w:rPr>
                <w:rFonts w:ascii="新細明體" w:hAnsi="新細明體" w:cs="新細明體"/>
                <w:sz w:val="16"/>
                <w:szCs w:val="16"/>
              </w:rPr>
              <w:t>了解海洋資源之有限性，保護海洋環境。</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環J11 </w:t>
            </w:r>
            <w:r w:rsidRPr="004B5D1D">
              <w:rPr>
                <w:rFonts w:ascii="新細明體" w:hAnsi="新細明體" w:cs="新細明體"/>
                <w:sz w:val="16"/>
                <w:szCs w:val="16"/>
              </w:rPr>
              <w:t>了解天然災害的人為影響因子。</w:t>
            </w:r>
          </w:p>
          <w:p w:rsidR="00F20FD3" w:rsidRPr="0052708D" w:rsidRDefault="00F20FD3" w:rsidP="00865D21">
            <w:pPr>
              <w:snapToGrid w:val="0"/>
              <w:ind w:firstLine="0"/>
              <w:jc w:val="left"/>
              <w:rPr>
                <w:rFonts w:asciiTheme="minorEastAsia" w:hAnsiTheme="minorEastAsia"/>
                <w:sz w:val="16"/>
                <w:szCs w:val="16"/>
              </w:rPr>
            </w:pPr>
          </w:p>
        </w:tc>
        <w:tc>
          <w:tcPr>
            <w:tcW w:w="1181" w:type="dxa"/>
            <w:shd w:val="clear" w:color="auto" w:fill="auto"/>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表演藝術</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音樂</w:t>
            </w:r>
          </w:p>
        </w:tc>
      </w:tr>
      <w:tr w:rsidR="00F20FD3" w:rsidRPr="0052708D" w:rsidTr="00952D43">
        <w:tc>
          <w:tcPr>
            <w:tcW w:w="708" w:type="dxa"/>
          </w:tcPr>
          <w:p w:rsidR="00F20FD3" w:rsidRPr="004B5D1D" w:rsidRDefault="00F20FD3" w:rsidP="004C31EA">
            <w:pPr>
              <w:snapToGrid w:val="0"/>
              <w:ind w:firstLine="0"/>
              <w:jc w:val="left"/>
              <w:rPr>
                <w:rFonts w:asciiTheme="minorEastAsia" w:hAnsiTheme="minorEastAsia"/>
                <w:sz w:val="16"/>
                <w:szCs w:val="16"/>
              </w:rPr>
            </w:pPr>
            <w:r>
              <w:rPr>
                <w:rFonts w:ascii="新細明體" w:hAnsi="新細明體" w:cs="新細明體"/>
                <w:snapToGrid w:val="0"/>
                <w:sz w:val="16"/>
                <w:szCs w:val="16"/>
              </w:rPr>
              <w:t>十九</w:t>
            </w:r>
          </w:p>
        </w:tc>
        <w:tc>
          <w:tcPr>
            <w:tcW w:w="709" w:type="dxa"/>
          </w:tcPr>
          <w:p w:rsidR="00F20FD3" w:rsidRPr="00555A14" w:rsidRDefault="00F20FD3" w:rsidP="00C34B70">
            <w:pPr>
              <w:rPr>
                <w:rFonts w:ascii="標楷體" w:eastAsia="標楷體" w:hAnsi="標楷體"/>
              </w:rPr>
            </w:pPr>
            <w:r w:rsidRPr="00555A14">
              <w:rPr>
                <w:rFonts w:ascii="標楷體" w:eastAsia="標楷體" w:hAnsi="標楷體" w:hint="eastAsia"/>
              </w:rPr>
              <w:t>1/1~1/7</w:t>
            </w:r>
          </w:p>
        </w:tc>
        <w:tc>
          <w:tcPr>
            <w:tcW w:w="709" w:type="dxa"/>
          </w:tcPr>
          <w:p w:rsidR="00F20FD3" w:rsidRPr="004B5D1D" w:rsidRDefault="00F20FD3" w:rsidP="004C31EA">
            <w:pPr>
              <w:snapToGrid w:val="0"/>
              <w:ind w:firstLine="0"/>
              <w:jc w:val="left"/>
              <w:rPr>
                <w:rFonts w:asciiTheme="minorEastAsia" w:hAnsiTheme="minorEastAsia"/>
                <w:sz w:val="16"/>
                <w:szCs w:val="16"/>
              </w:rPr>
            </w:pPr>
            <w:r w:rsidRPr="0061248C">
              <w:rPr>
                <w:rFonts w:ascii="新細明體" w:hAnsi="新細明體" w:cs="新細明體"/>
                <w:snapToGrid w:val="0"/>
                <w:sz w:val="16"/>
                <w:szCs w:val="16"/>
              </w:rPr>
              <w:t>視覺藝術</w:t>
            </w:r>
          </w:p>
        </w:tc>
        <w:tc>
          <w:tcPr>
            <w:tcW w:w="709" w:type="dxa"/>
          </w:tcPr>
          <w:p w:rsidR="00F20FD3" w:rsidRPr="004B5D1D" w:rsidRDefault="00F20FD3" w:rsidP="008770F9">
            <w:pPr>
              <w:snapToGrid w:val="0"/>
              <w:ind w:firstLine="0"/>
              <w:jc w:val="left"/>
              <w:rPr>
                <w:rFonts w:ascii="新細明體" w:hAnsi="新細明體"/>
                <w:sz w:val="16"/>
                <w:szCs w:val="16"/>
              </w:rPr>
            </w:pPr>
            <w:r w:rsidRPr="004B5D1D">
              <w:rPr>
                <w:rFonts w:ascii="新細明體" w:hAnsi="新細明體" w:cs="新細明體"/>
                <w:snapToGrid w:val="0"/>
                <w:sz w:val="16"/>
                <w:szCs w:val="16"/>
              </w:rPr>
              <w:t>第四課創造廣告</w:t>
            </w:r>
          </w:p>
        </w:tc>
        <w:tc>
          <w:tcPr>
            <w:tcW w:w="1152" w:type="dxa"/>
          </w:tcPr>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4B5D1D">
              <w:rPr>
                <w:rFonts w:ascii="新細明體" w:hAnsi="新細明體" w:cs="新細明體"/>
                <w:snapToGrid w:val="0"/>
                <w:sz w:val="16"/>
                <w:szCs w:val="16"/>
              </w:rPr>
              <w:t>系統思考與解決問題</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B1 </w:t>
            </w:r>
            <w:r w:rsidRPr="004B5D1D">
              <w:rPr>
                <w:rFonts w:ascii="新細明體" w:hAnsi="新細明體" w:cs="新細明體"/>
                <w:snapToGrid w:val="0"/>
                <w:sz w:val="16"/>
                <w:szCs w:val="16"/>
              </w:rPr>
              <w:t>符號運用與溝通表達</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B3 </w:t>
            </w:r>
            <w:r w:rsidRPr="004B5D1D">
              <w:rPr>
                <w:rFonts w:ascii="新細明體" w:hAnsi="新細明體" w:cs="新細明體"/>
                <w:snapToGrid w:val="0"/>
                <w:sz w:val="16"/>
                <w:szCs w:val="16"/>
              </w:rPr>
              <w:t>藝術涵養與美感素養</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C2 </w:t>
            </w:r>
            <w:r w:rsidRPr="004B5D1D">
              <w:rPr>
                <w:rFonts w:ascii="新細明體" w:hAnsi="新細明體" w:cs="新細明體"/>
                <w:snapToGrid w:val="0"/>
                <w:sz w:val="16"/>
                <w:szCs w:val="16"/>
              </w:rPr>
              <w:t>人際關係與團隊合作</w:t>
            </w:r>
          </w:p>
        </w:tc>
        <w:tc>
          <w:tcPr>
            <w:tcW w:w="1152"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藝-J-A2 </w:t>
            </w:r>
            <w:r w:rsidRPr="004B5D1D">
              <w:rPr>
                <w:rFonts w:ascii="新細明體" w:hAnsi="新細明體" w:cs="新細明體"/>
                <w:snapToGrid w:val="0"/>
                <w:sz w:val="16"/>
                <w:szCs w:val="16"/>
              </w:rPr>
              <w:t>嘗試設計思考，探索藝術實踐解決問題的途徑。</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藝-J-B1 </w:t>
            </w:r>
            <w:r w:rsidRPr="004B5D1D">
              <w:rPr>
                <w:rFonts w:ascii="新細明體" w:hAnsi="新細明體" w:cs="新細明體"/>
                <w:snapToGrid w:val="0"/>
                <w:sz w:val="16"/>
                <w:szCs w:val="16"/>
              </w:rPr>
              <w:t>應用藝術符號，以表達觀點與風格。</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藝-J-B3 </w:t>
            </w:r>
            <w:r w:rsidRPr="004B5D1D">
              <w:rPr>
                <w:rFonts w:ascii="新細明體" w:hAnsi="新細明體" w:cs="新細明體"/>
                <w:snapToGrid w:val="0"/>
                <w:sz w:val="16"/>
                <w:szCs w:val="16"/>
              </w:rPr>
              <w:t>善用多元感官，探索理解藝術與生活的關聯，以展現美感意識。</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藝-J-C2 </w:t>
            </w:r>
            <w:r w:rsidRPr="004B5D1D">
              <w:rPr>
                <w:rFonts w:ascii="新細明體" w:hAnsi="新細明體" w:cs="新細明體"/>
                <w:snapToGrid w:val="0"/>
                <w:sz w:val="16"/>
                <w:szCs w:val="16"/>
              </w:rPr>
              <w:t>透過藝術實踐，建立利他與合群的知能，培養團隊合作與溝通協調的能力。</w:t>
            </w:r>
          </w:p>
        </w:tc>
        <w:tc>
          <w:tcPr>
            <w:tcW w:w="1170"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4B5D1D">
              <w:rPr>
                <w:rFonts w:ascii="新細明體" w:hAnsi="新細明體" w:cs="新細明體"/>
                <w:snapToGrid w:val="0"/>
                <w:sz w:val="16"/>
                <w:szCs w:val="16"/>
              </w:rPr>
              <w:t>能使用構成要素和形式原理，表達情感與想法。</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4B5D1D">
              <w:rPr>
                <w:rFonts w:ascii="新細明體" w:hAnsi="新細明體" w:cs="新細明體"/>
                <w:snapToGrid w:val="0"/>
                <w:sz w:val="16"/>
                <w:szCs w:val="16"/>
              </w:rPr>
              <w:t>能體驗藝術作品，並接受多元的觀點。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視3-Ⅳ-2 </w:t>
            </w:r>
            <w:r w:rsidRPr="004B5D1D">
              <w:rPr>
                <w:rFonts w:ascii="新細明體" w:hAnsi="新細明體" w:cs="新細明體"/>
                <w:snapToGrid w:val="0"/>
                <w:sz w:val="16"/>
                <w:szCs w:val="16"/>
              </w:rPr>
              <w:t>能</w:t>
            </w:r>
            <w:r>
              <w:rPr>
                <w:rFonts w:ascii="新細明體" w:hAnsi="新細明體" w:cs="新細明體"/>
                <w:snapToGrid w:val="0"/>
                <w:sz w:val="16"/>
                <w:szCs w:val="16"/>
              </w:rPr>
              <w:t>規畫</w:t>
            </w:r>
            <w:r w:rsidRPr="004B5D1D">
              <w:rPr>
                <w:rFonts w:ascii="新細明體" w:hAnsi="新細明體" w:cs="新細明體"/>
                <w:snapToGrid w:val="0"/>
                <w:sz w:val="16"/>
                <w:szCs w:val="16"/>
              </w:rPr>
              <w:t>或報導藝術活動，展現對自然環境與社會議題的關懷。</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視3-Ⅳ-3 </w:t>
            </w:r>
            <w:r w:rsidRPr="004B5D1D">
              <w:rPr>
                <w:rFonts w:ascii="新細明體" w:hAnsi="新細明體" w:cs="新細明體"/>
                <w:snapToGrid w:val="0"/>
                <w:sz w:val="16"/>
                <w:szCs w:val="16"/>
              </w:rPr>
              <w:t>能應用設計思考及藝術知能，因應生活情境尋求解決方案。</w:t>
            </w:r>
          </w:p>
        </w:tc>
        <w:tc>
          <w:tcPr>
            <w:tcW w:w="117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4B5D1D">
              <w:rPr>
                <w:rFonts w:ascii="新細明體" w:hAnsi="新細明體" w:cs="新細明體"/>
                <w:sz w:val="16"/>
                <w:szCs w:val="16"/>
              </w:rPr>
              <w:t>色彩理論、造形表現、符號意涵。</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視A-Ⅳ-1 </w:t>
            </w:r>
            <w:r w:rsidRPr="004B5D1D">
              <w:rPr>
                <w:rFonts w:ascii="新細明體" w:hAnsi="新細明體" w:cs="新細明體"/>
                <w:sz w:val="16"/>
                <w:szCs w:val="16"/>
              </w:rPr>
              <w:t>藝術常識、藝術鑑賞方法。</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視P-Ⅳ-2 </w:t>
            </w:r>
            <w:r w:rsidRPr="004B5D1D">
              <w:rPr>
                <w:rFonts w:ascii="新細明體" w:hAnsi="新細明體" w:cs="新細明體"/>
                <w:sz w:val="16"/>
                <w:szCs w:val="16"/>
              </w:rPr>
              <w:t>展覽</w:t>
            </w:r>
            <w:r>
              <w:rPr>
                <w:rFonts w:ascii="新細明體" w:hAnsi="新細明體" w:cs="新細明體"/>
                <w:sz w:val="16"/>
                <w:szCs w:val="16"/>
              </w:rPr>
              <w:t>策畫</w:t>
            </w:r>
            <w:r w:rsidRPr="004B5D1D">
              <w:rPr>
                <w:rFonts w:ascii="新細明體" w:hAnsi="新細明體" w:cs="新細明體"/>
                <w:sz w:val="16"/>
                <w:szCs w:val="16"/>
              </w:rPr>
              <w:t>與執行。</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視P-Ⅳ-3 </w:t>
            </w:r>
            <w:r w:rsidRPr="004B5D1D">
              <w:rPr>
                <w:rFonts w:ascii="新細明體" w:hAnsi="新細明體" w:cs="新細明體"/>
                <w:sz w:val="16"/>
                <w:szCs w:val="16"/>
              </w:rPr>
              <w:t>設計思考、生活美感。</w:t>
            </w:r>
          </w:p>
        </w:tc>
        <w:tc>
          <w:tcPr>
            <w:tcW w:w="1171"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1.使用色彩、造形等構成要素和形式原理，表達廣告訴求。</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2.體驗廣告作品，鑑賞廣告，並接受多元觀點。</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3.應用設計思考及藝術知能，創作有趣的作品，表現生活美感。</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4.透過廣告設計實踐，培養團隊合作與溝通協調的能力。</w:t>
            </w:r>
          </w:p>
        </w:tc>
        <w:tc>
          <w:tcPr>
            <w:tcW w:w="1171" w:type="dxa"/>
            <w:shd w:val="clear" w:color="auto" w:fill="auto"/>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1.教師利用圖例或教材，說明擴散收斂思考法，並提醒學生在思考過程中須留意的環節。</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2.學生利用課堂時間，完成小組創作。</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3.教師於課堂中個別指導，適時進行口頭引導或實作示範。</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4.創作完成後，請學生展示完成的作品，並說明創作理念，分享創作過程。</w:t>
            </w:r>
          </w:p>
        </w:tc>
        <w:tc>
          <w:tcPr>
            <w:tcW w:w="623"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w:t>
            </w:r>
          </w:p>
        </w:tc>
        <w:tc>
          <w:tcPr>
            <w:tcW w:w="1180"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1.電腦、教學簡報、投影設備、輔助教材、課本、便利貼、2B鉛筆、原子筆、橡皮擦、剪刀、膠水等。</w:t>
            </w:r>
          </w:p>
        </w:tc>
        <w:tc>
          <w:tcPr>
            <w:tcW w:w="1181"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1.教師評量</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2.學生互評</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3.發表評量</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4.學習單評量</w:t>
            </w:r>
          </w:p>
        </w:tc>
        <w:tc>
          <w:tcPr>
            <w:tcW w:w="118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生J2 </w:t>
            </w:r>
            <w:r w:rsidRPr="004B5D1D">
              <w:rPr>
                <w:rFonts w:ascii="新細明體" w:hAnsi="新細明體" w:cs="新細明體"/>
                <w:sz w:val="16"/>
                <w:szCs w:val="16"/>
              </w:rPr>
              <w:t>探討完整的人的各個面向，包括身體與心理、理性與感性、自由與命定、境遇與嚮往，理解人的主體能動性，培養適切的自我觀。</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【海洋教育】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海J19 </w:t>
            </w:r>
            <w:r w:rsidRPr="004B5D1D">
              <w:rPr>
                <w:rFonts w:ascii="新細明體" w:hAnsi="新細明體" w:cs="新細明體"/>
                <w:sz w:val="16"/>
                <w:szCs w:val="16"/>
              </w:rPr>
              <w:t>了解海洋資源之有限性，保護海洋環境。</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環J11 </w:t>
            </w:r>
            <w:r w:rsidRPr="004B5D1D">
              <w:rPr>
                <w:rFonts w:ascii="新細明體" w:hAnsi="新細明體" w:cs="新細明體"/>
                <w:sz w:val="16"/>
                <w:szCs w:val="16"/>
              </w:rPr>
              <w:t>了解天然災害的人為影響因子。</w:t>
            </w:r>
          </w:p>
          <w:p w:rsidR="00F20FD3" w:rsidRPr="0052708D" w:rsidRDefault="00F20FD3" w:rsidP="00865D21">
            <w:pPr>
              <w:snapToGrid w:val="0"/>
              <w:ind w:firstLine="0"/>
              <w:jc w:val="left"/>
              <w:rPr>
                <w:rFonts w:asciiTheme="minorEastAsia" w:hAnsiTheme="minorEastAsia"/>
                <w:sz w:val="16"/>
                <w:szCs w:val="16"/>
              </w:rPr>
            </w:pPr>
          </w:p>
        </w:tc>
        <w:tc>
          <w:tcPr>
            <w:tcW w:w="1181" w:type="dxa"/>
            <w:shd w:val="clear" w:color="auto" w:fill="auto"/>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表演藝術</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音樂</w:t>
            </w:r>
          </w:p>
        </w:tc>
      </w:tr>
      <w:tr w:rsidR="00F20FD3" w:rsidRPr="0052708D" w:rsidTr="00952D43">
        <w:tc>
          <w:tcPr>
            <w:tcW w:w="708" w:type="dxa"/>
          </w:tcPr>
          <w:p w:rsidR="00F20FD3" w:rsidRPr="004B5D1D" w:rsidRDefault="00F20FD3" w:rsidP="004C31EA">
            <w:pPr>
              <w:snapToGrid w:val="0"/>
              <w:ind w:firstLine="0"/>
              <w:jc w:val="left"/>
              <w:rPr>
                <w:rFonts w:asciiTheme="minorEastAsia" w:hAnsiTheme="minorEastAsia"/>
                <w:sz w:val="16"/>
                <w:szCs w:val="16"/>
              </w:rPr>
            </w:pPr>
            <w:r>
              <w:rPr>
                <w:rFonts w:ascii="新細明體" w:hAnsi="新細明體" w:cs="新細明體"/>
                <w:snapToGrid w:val="0"/>
                <w:sz w:val="16"/>
                <w:szCs w:val="16"/>
              </w:rPr>
              <w:t>廿</w:t>
            </w:r>
          </w:p>
        </w:tc>
        <w:tc>
          <w:tcPr>
            <w:tcW w:w="709" w:type="dxa"/>
          </w:tcPr>
          <w:p w:rsidR="00F20FD3" w:rsidRPr="00555A14" w:rsidRDefault="00F20FD3" w:rsidP="00C34B70">
            <w:pPr>
              <w:rPr>
                <w:rFonts w:ascii="標楷體" w:eastAsia="標楷體" w:hAnsi="標楷體"/>
              </w:rPr>
            </w:pPr>
            <w:r w:rsidRPr="00555A14">
              <w:rPr>
                <w:rFonts w:ascii="標楷體" w:eastAsia="標楷體" w:hAnsi="標楷體" w:hint="eastAsia"/>
              </w:rPr>
              <w:t>1/8~1/14</w:t>
            </w:r>
          </w:p>
        </w:tc>
        <w:tc>
          <w:tcPr>
            <w:tcW w:w="709" w:type="dxa"/>
          </w:tcPr>
          <w:p w:rsidR="00F20FD3" w:rsidRPr="004B5D1D" w:rsidRDefault="00F20FD3" w:rsidP="004C31EA">
            <w:pPr>
              <w:snapToGrid w:val="0"/>
              <w:ind w:firstLine="0"/>
              <w:jc w:val="left"/>
              <w:rPr>
                <w:rFonts w:asciiTheme="minorEastAsia" w:hAnsiTheme="minorEastAsia"/>
                <w:sz w:val="16"/>
                <w:szCs w:val="16"/>
              </w:rPr>
            </w:pPr>
            <w:r w:rsidRPr="0061248C">
              <w:rPr>
                <w:rFonts w:ascii="新細明體" w:hAnsi="新細明體" w:cs="新細明體"/>
                <w:snapToGrid w:val="0"/>
                <w:sz w:val="16"/>
                <w:szCs w:val="16"/>
              </w:rPr>
              <w:t>視覺藝術</w:t>
            </w:r>
          </w:p>
        </w:tc>
        <w:tc>
          <w:tcPr>
            <w:tcW w:w="709" w:type="dxa"/>
          </w:tcPr>
          <w:p w:rsidR="00F20FD3" w:rsidRPr="004B5D1D" w:rsidRDefault="00F20FD3" w:rsidP="004C31EA">
            <w:pPr>
              <w:snapToGrid w:val="0"/>
              <w:ind w:firstLine="0"/>
              <w:jc w:val="left"/>
              <w:rPr>
                <w:rFonts w:ascii="新細明體" w:hAnsi="新細明體"/>
                <w:sz w:val="16"/>
                <w:szCs w:val="16"/>
              </w:rPr>
            </w:pPr>
            <w:r w:rsidRPr="004B5D1D">
              <w:rPr>
                <w:rFonts w:ascii="新細明體" w:hAnsi="新細明體" w:cs="新細明體"/>
                <w:snapToGrid w:val="0"/>
                <w:sz w:val="16"/>
                <w:szCs w:val="16"/>
              </w:rPr>
              <w:t>第四課創造廣告【第三次評量週】</w:t>
            </w:r>
          </w:p>
        </w:tc>
        <w:tc>
          <w:tcPr>
            <w:tcW w:w="1152" w:type="dxa"/>
          </w:tcPr>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4B5D1D">
              <w:rPr>
                <w:rFonts w:ascii="新細明體" w:hAnsi="新細明體" w:cs="新細明體"/>
                <w:snapToGrid w:val="0"/>
                <w:sz w:val="16"/>
                <w:szCs w:val="16"/>
              </w:rPr>
              <w:t>系統思考與解決問題</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B1 </w:t>
            </w:r>
            <w:r w:rsidRPr="004B5D1D">
              <w:rPr>
                <w:rFonts w:ascii="新細明體" w:hAnsi="新細明體" w:cs="新細明體"/>
                <w:snapToGrid w:val="0"/>
                <w:sz w:val="16"/>
                <w:szCs w:val="16"/>
              </w:rPr>
              <w:t>符號運用與溝通表達</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B3 </w:t>
            </w:r>
            <w:r w:rsidRPr="004B5D1D">
              <w:rPr>
                <w:rFonts w:ascii="新細明體" w:hAnsi="新細明體" w:cs="新細明體"/>
                <w:snapToGrid w:val="0"/>
                <w:sz w:val="16"/>
                <w:szCs w:val="16"/>
              </w:rPr>
              <w:t>藝術涵養與美感素養</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C2 </w:t>
            </w:r>
            <w:r w:rsidRPr="004B5D1D">
              <w:rPr>
                <w:rFonts w:ascii="新細明體" w:hAnsi="新細明體" w:cs="新細明體"/>
                <w:snapToGrid w:val="0"/>
                <w:sz w:val="16"/>
                <w:szCs w:val="16"/>
              </w:rPr>
              <w:t>人際關係與團隊合作</w:t>
            </w:r>
          </w:p>
        </w:tc>
        <w:tc>
          <w:tcPr>
            <w:tcW w:w="1152"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藝-J-A2 </w:t>
            </w:r>
            <w:r w:rsidRPr="004B5D1D">
              <w:rPr>
                <w:rFonts w:ascii="新細明體" w:hAnsi="新細明體" w:cs="新細明體"/>
                <w:snapToGrid w:val="0"/>
                <w:sz w:val="16"/>
                <w:szCs w:val="16"/>
              </w:rPr>
              <w:t>嘗試設計思考，探索藝術實踐解決問題的途徑。</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藝-J-B1 </w:t>
            </w:r>
            <w:r w:rsidRPr="004B5D1D">
              <w:rPr>
                <w:rFonts w:ascii="新細明體" w:hAnsi="新細明體" w:cs="新細明體"/>
                <w:snapToGrid w:val="0"/>
                <w:sz w:val="16"/>
                <w:szCs w:val="16"/>
              </w:rPr>
              <w:t>應用藝術符號，以表達觀點與風格。</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藝-J-B3 </w:t>
            </w:r>
            <w:r w:rsidRPr="004B5D1D">
              <w:rPr>
                <w:rFonts w:ascii="新細明體" w:hAnsi="新細明體" w:cs="新細明體"/>
                <w:snapToGrid w:val="0"/>
                <w:sz w:val="16"/>
                <w:szCs w:val="16"/>
              </w:rPr>
              <w:t>善用多元感官，探索理解藝術與生活的關聯，以展現美感意識。</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藝-J-C2 </w:t>
            </w:r>
            <w:r w:rsidRPr="004B5D1D">
              <w:rPr>
                <w:rFonts w:ascii="新細明體" w:hAnsi="新細明體" w:cs="新細明體"/>
                <w:snapToGrid w:val="0"/>
                <w:sz w:val="16"/>
                <w:szCs w:val="16"/>
              </w:rPr>
              <w:t>透過藝術實踐，建立利他與合群的知能，培養團隊合作與溝通協調的能力。</w:t>
            </w:r>
          </w:p>
        </w:tc>
        <w:tc>
          <w:tcPr>
            <w:tcW w:w="1170"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4B5D1D">
              <w:rPr>
                <w:rFonts w:ascii="新細明體" w:hAnsi="新細明體" w:cs="新細明體"/>
                <w:snapToGrid w:val="0"/>
                <w:sz w:val="16"/>
                <w:szCs w:val="16"/>
              </w:rPr>
              <w:t>能使用構成要素和形式原理，表達情感與想法。</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4B5D1D">
              <w:rPr>
                <w:rFonts w:ascii="新細明體" w:hAnsi="新細明體" w:cs="新細明體"/>
                <w:snapToGrid w:val="0"/>
                <w:sz w:val="16"/>
                <w:szCs w:val="16"/>
              </w:rPr>
              <w:t>能體驗藝術作品，並接受多元的觀點。</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視3-Ⅳ-2 </w:t>
            </w:r>
            <w:r w:rsidRPr="004B5D1D">
              <w:rPr>
                <w:rFonts w:ascii="新細明體" w:hAnsi="新細明體" w:cs="新細明體"/>
                <w:snapToGrid w:val="0"/>
                <w:sz w:val="16"/>
                <w:szCs w:val="16"/>
              </w:rPr>
              <w:t>能</w:t>
            </w:r>
            <w:r>
              <w:rPr>
                <w:rFonts w:ascii="新細明體" w:hAnsi="新細明體" w:cs="新細明體"/>
                <w:snapToGrid w:val="0"/>
                <w:sz w:val="16"/>
                <w:szCs w:val="16"/>
              </w:rPr>
              <w:t>規畫</w:t>
            </w:r>
            <w:r w:rsidRPr="004B5D1D">
              <w:rPr>
                <w:rFonts w:ascii="新細明體" w:hAnsi="新細明體" w:cs="新細明體"/>
                <w:snapToGrid w:val="0"/>
                <w:sz w:val="16"/>
                <w:szCs w:val="16"/>
              </w:rPr>
              <w:t>或報導藝術活動，展現對自然環境與社會議題的關懷。</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視3-Ⅳ-3 </w:t>
            </w:r>
            <w:r w:rsidRPr="004B5D1D">
              <w:rPr>
                <w:rFonts w:ascii="新細明體" w:hAnsi="新細明體" w:cs="新細明體"/>
                <w:snapToGrid w:val="0"/>
                <w:sz w:val="16"/>
                <w:szCs w:val="16"/>
              </w:rPr>
              <w:t>能應用設計思考及藝術知能，因應生活情境尋求解決方案。</w:t>
            </w:r>
          </w:p>
        </w:tc>
        <w:tc>
          <w:tcPr>
            <w:tcW w:w="117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4B5D1D">
              <w:rPr>
                <w:rFonts w:ascii="新細明體" w:hAnsi="新細明體" w:cs="新細明體"/>
                <w:sz w:val="16"/>
                <w:szCs w:val="16"/>
              </w:rPr>
              <w:t>色彩理論、造形表現、符號意涵。</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視A-Ⅳ-1 </w:t>
            </w:r>
            <w:r w:rsidRPr="004B5D1D">
              <w:rPr>
                <w:rFonts w:ascii="新細明體" w:hAnsi="新細明體" w:cs="新細明體"/>
                <w:sz w:val="16"/>
                <w:szCs w:val="16"/>
              </w:rPr>
              <w:t>藝術常識、藝術鑑賞方法。</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視P-Ⅳ-2 </w:t>
            </w:r>
            <w:r w:rsidRPr="004B5D1D">
              <w:rPr>
                <w:rFonts w:ascii="新細明體" w:hAnsi="新細明體" w:cs="新細明體"/>
                <w:sz w:val="16"/>
                <w:szCs w:val="16"/>
              </w:rPr>
              <w:t>展覽</w:t>
            </w:r>
            <w:r>
              <w:rPr>
                <w:rFonts w:ascii="新細明體" w:hAnsi="新細明體" w:cs="新細明體"/>
                <w:sz w:val="16"/>
                <w:szCs w:val="16"/>
              </w:rPr>
              <w:t>策畫</w:t>
            </w:r>
            <w:r w:rsidRPr="004B5D1D">
              <w:rPr>
                <w:rFonts w:ascii="新細明體" w:hAnsi="新細明體" w:cs="新細明體"/>
                <w:sz w:val="16"/>
                <w:szCs w:val="16"/>
              </w:rPr>
              <w:t>與執行。</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視P-Ⅳ-3 </w:t>
            </w:r>
            <w:r w:rsidRPr="004B5D1D">
              <w:rPr>
                <w:rFonts w:ascii="新細明體" w:hAnsi="新細明體" w:cs="新細明體"/>
                <w:sz w:val="16"/>
                <w:szCs w:val="16"/>
              </w:rPr>
              <w:t>設計思考、生活美感。</w:t>
            </w:r>
          </w:p>
        </w:tc>
        <w:tc>
          <w:tcPr>
            <w:tcW w:w="1171"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1.使用色彩、造形等構成要素和形式原理，表達廣告訴求。</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2.體驗廣告作品，鑑賞廣告，並接受多元觀點。</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3.應用設計思考及藝術知能，創作有趣的作品，表現生活美感。</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4.透過廣告設計實踐，培養團隊合作與溝通協調的能力。</w:t>
            </w:r>
          </w:p>
        </w:tc>
        <w:tc>
          <w:tcPr>
            <w:tcW w:w="1171" w:type="dxa"/>
            <w:shd w:val="clear" w:color="auto" w:fill="auto"/>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1.教師利用圖例或教材，說明擴散收斂思考法，並提醒學生在思考過程中須留意的環節。</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2.學生利用課堂時間，完成小組創作。</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3.教師於課堂中個別指導，適時進行口頭引導或實作示範。</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4.創作完成後，請學生展示完成的作品，並說明創作理念，分享創作過程。</w:t>
            </w:r>
          </w:p>
        </w:tc>
        <w:tc>
          <w:tcPr>
            <w:tcW w:w="623"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w:t>
            </w:r>
          </w:p>
        </w:tc>
        <w:tc>
          <w:tcPr>
            <w:tcW w:w="1180"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1.電腦、教學簡報、投影設備、輔助教材、課本、便利貼、2B鉛筆、原子筆、橡皮擦、剪刀、膠水等。</w:t>
            </w:r>
          </w:p>
        </w:tc>
        <w:tc>
          <w:tcPr>
            <w:tcW w:w="1181"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1.教師評量</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2.學生互評</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3.發表評量</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4.學習單評量</w:t>
            </w:r>
          </w:p>
        </w:tc>
        <w:tc>
          <w:tcPr>
            <w:tcW w:w="118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生J2 </w:t>
            </w:r>
            <w:r w:rsidRPr="004B5D1D">
              <w:rPr>
                <w:rFonts w:ascii="新細明體" w:hAnsi="新細明體" w:cs="新細明體"/>
                <w:sz w:val="16"/>
                <w:szCs w:val="16"/>
              </w:rPr>
              <w:t>探討完整的人的各個面向，包括身體與心理、理性與感性、自由與命定、境遇與嚮往，理解人的主體能動性，培養適切的自我觀。</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【海洋教育】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海J19 </w:t>
            </w:r>
            <w:r w:rsidRPr="004B5D1D">
              <w:rPr>
                <w:rFonts w:ascii="新細明體" w:hAnsi="新細明體" w:cs="新細明體"/>
                <w:sz w:val="16"/>
                <w:szCs w:val="16"/>
              </w:rPr>
              <w:t>了解海洋資源之有限性，保護海洋環境。</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環J11 </w:t>
            </w:r>
            <w:r w:rsidRPr="004B5D1D">
              <w:rPr>
                <w:rFonts w:ascii="新細明體" w:hAnsi="新細明體" w:cs="新細明體"/>
                <w:sz w:val="16"/>
                <w:szCs w:val="16"/>
              </w:rPr>
              <w:t>了解天然災害的人為影響因子。</w:t>
            </w:r>
          </w:p>
          <w:p w:rsidR="00F20FD3" w:rsidRPr="0052708D" w:rsidRDefault="00F20FD3" w:rsidP="00865D21">
            <w:pPr>
              <w:snapToGrid w:val="0"/>
              <w:ind w:firstLine="0"/>
              <w:jc w:val="left"/>
              <w:rPr>
                <w:rFonts w:asciiTheme="minorEastAsia" w:hAnsiTheme="minorEastAsia"/>
                <w:sz w:val="16"/>
                <w:szCs w:val="16"/>
              </w:rPr>
            </w:pPr>
          </w:p>
        </w:tc>
        <w:tc>
          <w:tcPr>
            <w:tcW w:w="1181" w:type="dxa"/>
            <w:shd w:val="clear" w:color="auto" w:fill="auto"/>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表演藝術</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音樂</w:t>
            </w:r>
          </w:p>
        </w:tc>
      </w:tr>
      <w:tr w:rsidR="00F20FD3" w:rsidRPr="0052708D" w:rsidTr="00952D43">
        <w:tc>
          <w:tcPr>
            <w:tcW w:w="708" w:type="dxa"/>
          </w:tcPr>
          <w:p w:rsidR="00F20FD3" w:rsidRPr="004B5D1D" w:rsidRDefault="00F20FD3" w:rsidP="004C31EA">
            <w:pPr>
              <w:snapToGrid w:val="0"/>
              <w:ind w:firstLine="0"/>
              <w:jc w:val="left"/>
              <w:rPr>
                <w:rFonts w:asciiTheme="minorEastAsia" w:hAnsiTheme="minorEastAsia"/>
                <w:sz w:val="16"/>
                <w:szCs w:val="16"/>
              </w:rPr>
            </w:pPr>
            <w:r>
              <w:rPr>
                <w:rFonts w:ascii="新細明體" w:hAnsi="新細明體" w:cs="新細明體"/>
                <w:snapToGrid w:val="0"/>
                <w:sz w:val="16"/>
                <w:szCs w:val="16"/>
              </w:rPr>
              <w:t>廿一</w:t>
            </w:r>
          </w:p>
        </w:tc>
        <w:tc>
          <w:tcPr>
            <w:tcW w:w="709" w:type="dxa"/>
          </w:tcPr>
          <w:p w:rsidR="00F20FD3" w:rsidRPr="00555A14" w:rsidRDefault="00F20FD3" w:rsidP="00C34B70">
            <w:pPr>
              <w:rPr>
                <w:rFonts w:ascii="標楷體" w:eastAsia="標楷體" w:hAnsi="標楷體"/>
              </w:rPr>
            </w:pPr>
            <w:r w:rsidRPr="00555A14">
              <w:rPr>
                <w:rFonts w:ascii="標楷體" w:eastAsia="標楷體" w:hAnsi="標楷體" w:hint="eastAsia"/>
              </w:rPr>
              <w:t>1/15~1/21</w:t>
            </w:r>
          </w:p>
        </w:tc>
        <w:tc>
          <w:tcPr>
            <w:tcW w:w="709" w:type="dxa"/>
          </w:tcPr>
          <w:p w:rsidR="00F20FD3" w:rsidRPr="004B5D1D" w:rsidRDefault="00F20FD3" w:rsidP="004C31EA">
            <w:pPr>
              <w:snapToGrid w:val="0"/>
              <w:ind w:firstLine="0"/>
              <w:jc w:val="left"/>
              <w:rPr>
                <w:rFonts w:asciiTheme="minorEastAsia" w:hAnsiTheme="minorEastAsia"/>
                <w:sz w:val="16"/>
                <w:szCs w:val="16"/>
              </w:rPr>
            </w:pPr>
            <w:r w:rsidRPr="0061248C">
              <w:rPr>
                <w:rFonts w:ascii="新細明體" w:hAnsi="新細明體" w:cs="新細明體"/>
                <w:snapToGrid w:val="0"/>
                <w:sz w:val="16"/>
                <w:szCs w:val="16"/>
              </w:rPr>
              <w:t>視覺藝術</w:t>
            </w:r>
          </w:p>
        </w:tc>
        <w:tc>
          <w:tcPr>
            <w:tcW w:w="709" w:type="dxa"/>
          </w:tcPr>
          <w:p w:rsidR="00F20FD3" w:rsidRPr="004B5D1D" w:rsidRDefault="00F20FD3" w:rsidP="004C31EA">
            <w:pPr>
              <w:snapToGrid w:val="0"/>
              <w:ind w:firstLine="0"/>
              <w:jc w:val="left"/>
              <w:rPr>
                <w:rFonts w:ascii="新細明體" w:hAnsi="新細明體"/>
                <w:sz w:val="16"/>
                <w:szCs w:val="16"/>
              </w:rPr>
            </w:pPr>
            <w:r w:rsidRPr="004B5D1D">
              <w:rPr>
                <w:rFonts w:ascii="新細明體" w:hAnsi="新細明體" w:cs="新細明體"/>
                <w:snapToGrid w:val="0"/>
                <w:sz w:val="16"/>
                <w:szCs w:val="16"/>
              </w:rPr>
              <w:t>全冊總複習</w:t>
            </w:r>
            <w:r>
              <w:rPr>
                <w:rFonts w:ascii="新細明體" w:hAnsi="新細明體" w:cs="新細明體"/>
                <w:snapToGrid w:val="0"/>
                <w:sz w:val="16"/>
                <w:szCs w:val="16"/>
              </w:rPr>
              <w:t>【休</w:t>
            </w:r>
            <w:r w:rsidRPr="004B5D1D">
              <w:rPr>
                <w:rFonts w:ascii="新細明體" w:hAnsi="新細明體" w:cs="新細明體"/>
                <w:snapToGrid w:val="0"/>
                <w:sz w:val="16"/>
                <w:szCs w:val="16"/>
              </w:rPr>
              <w:t>業式】</w:t>
            </w:r>
          </w:p>
        </w:tc>
        <w:tc>
          <w:tcPr>
            <w:tcW w:w="1152" w:type="dxa"/>
          </w:tcPr>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A1 </w:t>
            </w:r>
            <w:r w:rsidRPr="004B5D1D">
              <w:rPr>
                <w:rFonts w:ascii="新細明體" w:hAnsi="新細明體" w:cs="新細明體"/>
                <w:snapToGrid w:val="0"/>
                <w:sz w:val="16"/>
                <w:szCs w:val="16"/>
              </w:rPr>
              <w:t>身心素質與自我精進</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A2 </w:t>
            </w:r>
            <w:r w:rsidRPr="004B5D1D">
              <w:rPr>
                <w:rFonts w:ascii="新細明體" w:hAnsi="新細明體" w:cs="新細明體"/>
                <w:snapToGrid w:val="0"/>
                <w:sz w:val="16"/>
                <w:szCs w:val="16"/>
              </w:rPr>
              <w:t>系統思考與解決問題</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B1 </w:t>
            </w:r>
            <w:r w:rsidRPr="004B5D1D">
              <w:rPr>
                <w:rFonts w:ascii="新細明體" w:hAnsi="新細明體" w:cs="新細明體"/>
                <w:snapToGrid w:val="0"/>
                <w:sz w:val="16"/>
                <w:szCs w:val="16"/>
              </w:rPr>
              <w:t>符號運用與溝通表達</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B3 </w:t>
            </w:r>
            <w:r w:rsidRPr="004B5D1D">
              <w:rPr>
                <w:rFonts w:ascii="新細明體" w:hAnsi="新細明體" w:cs="新細明體"/>
                <w:snapToGrid w:val="0"/>
                <w:sz w:val="16"/>
                <w:szCs w:val="16"/>
              </w:rPr>
              <w:t>藝術涵養與美感素養</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C1 </w:t>
            </w:r>
            <w:r w:rsidRPr="004B5D1D">
              <w:rPr>
                <w:rFonts w:ascii="新細明體" w:hAnsi="新細明體" w:cs="新細明體"/>
                <w:snapToGrid w:val="0"/>
                <w:sz w:val="16"/>
                <w:szCs w:val="16"/>
              </w:rPr>
              <w:t>道德實踐與公民意識</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C2 </w:t>
            </w:r>
            <w:r w:rsidRPr="004B5D1D">
              <w:rPr>
                <w:rFonts w:ascii="新細明體" w:hAnsi="新細明體" w:cs="新細明體"/>
                <w:snapToGrid w:val="0"/>
                <w:sz w:val="16"/>
                <w:szCs w:val="16"/>
              </w:rPr>
              <w:t>人際關係與團隊合作</w:t>
            </w:r>
          </w:p>
          <w:p w:rsidR="00F20FD3" w:rsidRDefault="00F20FD3">
            <w:pPr>
              <w:snapToGrid w:val="0"/>
              <w:ind w:firstLine="0"/>
              <w:jc w:val="left"/>
              <w:rPr>
                <w:rFonts w:asciiTheme="minorEastAsia" w:hAnsiTheme="minorEastAsia"/>
                <w:sz w:val="16"/>
                <w:szCs w:val="16"/>
              </w:rPr>
            </w:pPr>
            <w:r>
              <w:rPr>
                <w:rFonts w:ascii="新細明體" w:hAnsi="新細明體" w:cs="新細明體"/>
                <w:snapToGrid w:val="0"/>
                <w:sz w:val="16"/>
                <w:szCs w:val="16"/>
              </w:rPr>
              <w:t xml:space="preserve">C3 </w:t>
            </w:r>
            <w:r w:rsidRPr="004B5D1D">
              <w:rPr>
                <w:rFonts w:ascii="新細明體" w:hAnsi="新細明體" w:cs="新細明體"/>
                <w:snapToGrid w:val="0"/>
                <w:sz w:val="16"/>
                <w:szCs w:val="16"/>
              </w:rPr>
              <w:t>多元文化與國際理解</w:t>
            </w:r>
          </w:p>
        </w:tc>
        <w:tc>
          <w:tcPr>
            <w:tcW w:w="1152"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藝-J-A1 </w:t>
            </w:r>
            <w:r w:rsidRPr="004B5D1D">
              <w:rPr>
                <w:rFonts w:ascii="新細明體" w:hAnsi="新細明體" w:cs="新細明體"/>
                <w:snapToGrid w:val="0"/>
                <w:sz w:val="16"/>
                <w:szCs w:val="16"/>
              </w:rPr>
              <w:t>參與藝術活動，增進美感知能。</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藝-J-A2 </w:t>
            </w:r>
            <w:r w:rsidRPr="004B5D1D">
              <w:rPr>
                <w:rFonts w:ascii="新細明體" w:hAnsi="新細明體" w:cs="新細明體"/>
                <w:snapToGrid w:val="0"/>
                <w:sz w:val="16"/>
                <w:szCs w:val="16"/>
              </w:rPr>
              <w:t>嘗試設計思考，探索藝術實踐解決問題的途徑</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藝-J-B1 </w:t>
            </w:r>
            <w:r w:rsidRPr="004B5D1D">
              <w:rPr>
                <w:rFonts w:ascii="新細明體" w:hAnsi="新細明體" w:cs="新細明體"/>
                <w:snapToGrid w:val="0"/>
                <w:sz w:val="16"/>
                <w:szCs w:val="16"/>
              </w:rPr>
              <w:t>應用藝術符號，以表達觀點與風格。</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藝-J-B3 </w:t>
            </w:r>
            <w:r w:rsidRPr="004B5D1D">
              <w:rPr>
                <w:rFonts w:ascii="新細明體" w:hAnsi="新細明體" w:cs="新細明體"/>
                <w:snapToGrid w:val="0"/>
                <w:sz w:val="16"/>
                <w:szCs w:val="16"/>
              </w:rPr>
              <w:t>善用多元感官，探索理解藝術與生活的關聯，以展現美感意識。</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藝-J-C1 </w:t>
            </w:r>
            <w:r w:rsidRPr="004B5D1D">
              <w:rPr>
                <w:rFonts w:ascii="新細明體" w:hAnsi="新細明體" w:cs="新細明體"/>
                <w:snapToGrid w:val="0"/>
                <w:sz w:val="16"/>
                <w:szCs w:val="16"/>
              </w:rPr>
              <w:t>探討藝術活動中社會議題的意義</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藝-J-C2 </w:t>
            </w:r>
            <w:r w:rsidRPr="004B5D1D">
              <w:rPr>
                <w:rFonts w:ascii="新細明體" w:hAnsi="新細明體" w:cs="新細明體"/>
                <w:snapToGrid w:val="0"/>
                <w:sz w:val="16"/>
                <w:szCs w:val="16"/>
              </w:rPr>
              <w:t>透過藝術實踐，建立利他與合群的知能，培養團隊合作與溝通協調的能力</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藝-J-C3 </w:t>
            </w:r>
            <w:r w:rsidRPr="004B5D1D">
              <w:rPr>
                <w:rFonts w:ascii="新細明體" w:hAnsi="新細明體" w:cs="新細明體"/>
                <w:snapToGrid w:val="0"/>
                <w:sz w:val="16"/>
                <w:szCs w:val="16"/>
              </w:rPr>
              <w:t>理解在地及全球藝術與文化的多元與差異。</w:t>
            </w:r>
          </w:p>
        </w:tc>
        <w:tc>
          <w:tcPr>
            <w:tcW w:w="1170" w:type="dxa"/>
          </w:tcPr>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視1-Ⅳ-1 </w:t>
            </w:r>
            <w:r w:rsidRPr="004B5D1D">
              <w:rPr>
                <w:rFonts w:ascii="新細明體" w:hAnsi="新細明體" w:cs="新細明體"/>
                <w:snapToGrid w:val="0"/>
                <w:sz w:val="16"/>
                <w:szCs w:val="16"/>
              </w:rPr>
              <w:t>能使用構成要素和形式原理，表達情感與想法</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視1-Ⅳ-2 </w:t>
            </w:r>
            <w:r w:rsidRPr="004B5D1D">
              <w:rPr>
                <w:rFonts w:ascii="新細明體" w:hAnsi="新細明體" w:cs="新細明體"/>
                <w:snapToGrid w:val="0"/>
                <w:sz w:val="16"/>
                <w:szCs w:val="16"/>
              </w:rPr>
              <w:t>能使用多元媒材與技法，表現個人或社群的觀點</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視1-Ⅳ-4 </w:t>
            </w:r>
            <w:r w:rsidRPr="004B5D1D">
              <w:rPr>
                <w:rFonts w:ascii="新細明體" w:hAnsi="新細明體" w:cs="新細明體"/>
                <w:snapToGrid w:val="0"/>
                <w:sz w:val="16"/>
                <w:szCs w:val="16"/>
              </w:rPr>
              <w:t>能透過議題創作，表達對生活環境及社會文化的理解</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視2-Ⅳ-1 </w:t>
            </w:r>
            <w:r w:rsidRPr="004B5D1D">
              <w:rPr>
                <w:rFonts w:ascii="新細明體" w:hAnsi="新細明體" w:cs="新細明體"/>
                <w:snapToGrid w:val="0"/>
                <w:sz w:val="16"/>
                <w:szCs w:val="16"/>
              </w:rPr>
              <w:t>能體驗藝術作品，並接受多元的觀點</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視2-Ⅳ-2 </w:t>
            </w:r>
            <w:r w:rsidRPr="004B5D1D">
              <w:rPr>
                <w:rFonts w:ascii="新細明體" w:hAnsi="新細明體" w:cs="新細明體"/>
                <w:snapToGrid w:val="0"/>
                <w:sz w:val="16"/>
                <w:szCs w:val="16"/>
              </w:rPr>
              <w:t>能理解視覺符號的意義，並表達多元的觀點</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視2-Ⅳ-3 </w:t>
            </w:r>
            <w:r w:rsidRPr="004B5D1D">
              <w:rPr>
                <w:rFonts w:ascii="新細明體" w:hAnsi="新細明體" w:cs="新細明體"/>
                <w:snapToGrid w:val="0"/>
                <w:sz w:val="16"/>
                <w:szCs w:val="16"/>
              </w:rPr>
              <w:t>能理解藝術產物的功能與價值，以拓展多元視野</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視3-Ⅳ-1 </w:t>
            </w:r>
            <w:r w:rsidRPr="004B5D1D">
              <w:rPr>
                <w:rFonts w:ascii="新細明體" w:hAnsi="新細明體" w:cs="新細明體"/>
                <w:snapToGrid w:val="0"/>
                <w:sz w:val="16"/>
                <w:szCs w:val="16"/>
              </w:rPr>
              <w:t>能透過多元藝文活動的參與，培養對在地藝文環境的關注態度</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視3-Ⅳ-2 </w:t>
            </w:r>
            <w:r w:rsidRPr="004B5D1D">
              <w:rPr>
                <w:rFonts w:ascii="新細明體" w:hAnsi="新細明體" w:cs="新細明體"/>
                <w:snapToGrid w:val="0"/>
                <w:sz w:val="16"/>
                <w:szCs w:val="16"/>
              </w:rPr>
              <w:t>能</w:t>
            </w:r>
            <w:r>
              <w:rPr>
                <w:rFonts w:ascii="新細明體" w:hAnsi="新細明體" w:cs="新細明體"/>
                <w:snapToGrid w:val="0"/>
                <w:sz w:val="16"/>
                <w:szCs w:val="16"/>
              </w:rPr>
              <w:t>規畫</w:t>
            </w:r>
            <w:r w:rsidRPr="004B5D1D">
              <w:rPr>
                <w:rFonts w:ascii="新細明體" w:hAnsi="新細明體" w:cs="新細明體"/>
                <w:snapToGrid w:val="0"/>
                <w:sz w:val="16"/>
                <w:szCs w:val="16"/>
              </w:rPr>
              <w:t>或報導藝術活動，展現對自然環境與社會議題的關懷</w:t>
            </w:r>
            <w:r>
              <w:rPr>
                <w:rFonts w:ascii="新細明體" w:hAnsi="新細明體" w:cs="新細明體"/>
                <w:snapToGrid w:val="0"/>
                <w:sz w:val="16"/>
                <w:szCs w:val="16"/>
              </w:rPr>
              <w:t>。</w:t>
            </w:r>
          </w:p>
          <w:p w:rsidR="00F20FD3" w:rsidRDefault="00F20FD3">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視3-Ⅳ-3 </w:t>
            </w:r>
            <w:r w:rsidRPr="004B5D1D">
              <w:rPr>
                <w:rFonts w:ascii="新細明體" w:hAnsi="新細明體" w:cs="新細明體"/>
                <w:snapToGrid w:val="0"/>
                <w:sz w:val="16"/>
                <w:szCs w:val="16"/>
              </w:rPr>
              <w:t>能應用設計思考及藝術知能，因應生活情境尋求解決方案</w:t>
            </w:r>
            <w:r>
              <w:rPr>
                <w:rFonts w:ascii="新細明體" w:hAnsi="新細明體" w:cs="新細明體"/>
                <w:snapToGrid w:val="0"/>
                <w:sz w:val="16"/>
                <w:szCs w:val="16"/>
              </w:rPr>
              <w:t>。</w:t>
            </w:r>
          </w:p>
        </w:tc>
        <w:tc>
          <w:tcPr>
            <w:tcW w:w="117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視E-Ⅳ-1 </w:t>
            </w:r>
            <w:r w:rsidRPr="004B5D1D">
              <w:rPr>
                <w:rFonts w:ascii="新細明體" w:hAnsi="新細明體" w:cs="新細明體"/>
                <w:sz w:val="16"/>
                <w:szCs w:val="16"/>
              </w:rPr>
              <w:t>色彩理論、造形表現、符號意涵</w:t>
            </w:r>
            <w:r>
              <w:rPr>
                <w:rFonts w:ascii="新細明體" w:hAnsi="新細明體" w:cs="新細明體"/>
                <w:sz w:val="16"/>
                <w:szCs w:val="16"/>
              </w:rPr>
              <w:t>。</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視E-Ⅳ-2 </w:t>
            </w:r>
            <w:r w:rsidRPr="004B5D1D">
              <w:rPr>
                <w:rFonts w:ascii="新細明體" w:hAnsi="新細明體" w:cs="新細明體"/>
                <w:sz w:val="16"/>
                <w:szCs w:val="16"/>
              </w:rPr>
              <w:t>平面、立體及複合媒材的表現技法</w:t>
            </w:r>
            <w:r>
              <w:rPr>
                <w:rFonts w:ascii="新細明體" w:hAnsi="新細明體" w:cs="新細明體"/>
                <w:sz w:val="16"/>
                <w:szCs w:val="16"/>
              </w:rPr>
              <w:t>。</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視A-Ⅳ-1 </w:t>
            </w:r>
            <w:r w:rsidRPr="004B5D1D">
              <w:rPr>
                <w:rFonts w:ascii="新細明體" w:hAnsi="新細明體" w:cs="新細明體"/>
                <w:sz w:val="16"/>
                <w:szCs w:val="16"/>
              </w:rPr>
              <w:t>藝術常識、藝術鑑賞方法</w:t>
            </w:r>
            <w:r>
              <w:rPr>
                <w:rFonts w:ascii="新細明體" w:hAnsi="新細明體" w:cs="新細明體"/>
                <w:sz w:val="16"/>
                <w:szCs w:val="16"/>
              </w:rPr>
              <w:t>。</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視A-Ⅳ-2 </w:t>
            </w:r>
            <w:r w:rsidRPr="004B5D1D">
              <w:rPr>
                <w:rFonts w:ascii="新細明體" w:hAnsi="新細明體" w:cs="新細明體"/>
                <w:sz w:val="16"/>
                <w:szCs w:val="16"/>
              </w:rPr>
              <w:t>傳統藝術、當代藝術、視覺文化</w:t>
            </w:r>
            <w:r>
              <w:rPr>
                <w:rFonts w:ascii="新細明體" w:hAnsi="新細明體" w:cs="新細明體"/>
                <w:sz w:val="16"/>
                <w:szCs w:val="16"/>
              </w:rPr>
              <w:t>。</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視A-Ⅳ-3 </w:t>
            </w:r>
            <w:r w:rsidRPr="004B5D1D">
              <w:rPr>
                <w:rFonts w:ascii="新細明體" w:hAnsi="新細明體" w:cs="新細明體"/>
                <w:sz w:val="16"/>
                <w:szCs w:val="16"/>
              </w:rPr>
              <w:t>在地及各族群藝術、全球藝術</w:t>
            </w:r>
            <w:r>
              <w:rPr>
                <w:rFonts w:ascii="新細明體" w:hAnsi="新細明體" w:cs="新細明體"/>
                <w:sz w:val="16"/>
                <w:szCs w:val="16"/>
              </w:rPr>
              <w:t>。</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視P-Ⅳ-1 </w:t>
            </w:r>
            <w:r w:rsidRPr="004B5D1D">
              <w:rPr>
                <w:rFonts w:ascii="新細明體" w:hAnsi="新細明體" w:cs="新細明體"/>
                <w:sz w:val="16"/>
                <w:szCs w:val="16"/>
              </w:rPr>
              <w:t>公共藝術、在地及各族群藝文活動、藝術薪傳</w:t>
            </w:r>
            <w:r>
              <w:rPr>
                <w:rFonts w:ascii="新細明體" w:hAnsi="新細明體" w:cs="新細明體"/>
                <w:sz w:val="16"/>
                <w:szCs w:val="16"/>
              </w:rPr>
              <w:t>。</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視P-Ⅳ-2 </w:t>
            </w:r>
            <w:r w:rsidRPr="004B5D1D">
              <w:rPr>
                <w:rFonts w:ascii="新細明體" w:hAnsi="新細明體" w:cs="新細明體"/>
                <w:sz w:val="16"/>
                <w:szCs w:val="16"/>
              </w:rPr>
              <w:t>展覽</w:t>
            </w:r>
            <w:r>
              <w:rPr>
                <w:rFonts w:ascii="新細明體" w:hAnsi="新細明體" w:cs="新細明體"/>
                <w:sz w:val="16"/>
                <w:szCs w:val="16"/>
              </w:rPr>
              <w:t>策畫</w:t>
            </w:r>
            <w:r w:rsidRPr="004B5D1D">
              <w:rPr>
                <w:rFonts w:ascii="新細明體" w:hAnsi="新細明體" w:cs="新細明體"/>
                <w:sz w:val="16"/>
                <w:szCs w:val="16"/>
              </w:rPr>
              <w:t>與執行</w:t>
            </w:r>
            <w:r>
              <w:rPr>
                <w:rFonts w:ascii="新細明體" w:hAnsi="新細明體" w:cs="新細明體"/>
                <w:sz w:val="16"/>
                <w:szCs w:val="16"/>
              </w:rPr>
              <w:t>。</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視P-Ⅳ-3 </w:t>
            </w:r>
            <w:r w:rsidRPr="004B5D1D">
              <w:rPr>
                <w:rFonts w:ascii="新細明體" w:hAnsi="新細明體" w:cs="新細明體"/>
                <w:sz w:val="16"/>
                <w:szCs w:val="16"/>
              </w:rPr>
              <w:t>設計思考、生活美感</w:t>
            </w:r>
            <w:r>
              <w:rPr>
                <w:rFonts w:ascii="新細明體" w:hAnsi="新細明體" w:cs="新細明體"/>
                <w:sz w:val="16"/>
                <w:szCs w:val="16"/>
              </w:rPr>
              <w:t>。</w:t>
            </w:r>
          </w:p>
        </w:tc>
        <w:tc>
          <w:tcPr>
            <w:tcW w:w="1171"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1.能應用文字的形趣和形意，結合形式與構成要素，創作有趣的文字藝術。能理解文字藝術的圖像意涵，且能賞析不同書體的造形美感。能於生活情境中學會如何應用與實踐文字藝術。</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2.能欣賞雕塑作品與了解其特色。能體會雕塑作品所傳達的意義，並接受多元觀點。能運用雕塑媒材的表現技法創作作品，表達個人想法。能應用藝術知能，布置周遭環境，展現生活美感。</w:t>
            </w:r>
          </w:p>
          <w:p w:rsidR="00F20FD3" w:rsidRPr="00180E8D" w:rsidRDefault="00F20FD3" w:rsidP="00180E8D">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3.</w:t>
            </w:r>
            <w:r w:rsidRPr="00D6436E">
              <w:rPr>
                <w:rFonts w:ascii="新細明體" w:hAnsi="新細明體" w:cs="新細明體"/>
                <w:snapToGrid w:val="0"/>
                <w:sz w:val="16"/>
                <w:szCs w:val="16"/>
              </w:rPr>
              <w:t>能理解在地藝術所呈現的視覺圖像，以及多元的創作觀點。能透過臺灣人文、自然等藝文的認識，賞析在地文化的特色。能應用多元媒材和造形表現，呈現個人創作思維。</w:t>
            </w:r>
          </w:p>
          <w:p w:rsidR="00F20FD3" w:rsidRPr="004B5D1D" w:rsidRDefault="00F20FD3" w:rsidP="00180E8D">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4.使用色彩、造形等構成要素和形式原理，表達廣告訴求。體驗廣告作品，鑑賞廣告，並接受多元觀點。應用設計思考及藝術知能，創作有趣的作品，表現生活美感。透過廣告設計實踐，培養團隊合作與溝通協調的能力。</w:t>
            </w:r>
          </w:p>
        </w:tc>
        <w:tc>
          <w:tcPr>
            <w:tcW w:w="1171" w:type="dxa"/>
            <w:shd w:val="clear" w:color="auto" w:fill="auto"/>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1.複習視覺藝術第一課至第四課</w:t>
            </w:r>
          </w:p>
        </w:tc>
        <w:tc>
          <w:tcPr>
            <w:tcW w:w="623"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w:t>
            </w:r>
          </w:p>
        </w:tc>
        <w:tc>
          <w:tcPr>
            <w:tcW w:w="1180" w:type="dxa"/>
          </w:tcPr>
          <w:p w:rsidR="00F20FD3" w:rsidRPr="004B5D1D" w:rsidRDefault="00F20FD3" w:rsidP="00180E8D">
            <w:pPr>
              <w:snapToGrid w:val="0"/>
              <w:ind w:firstLine="0"/>
              <w:jc w:val="left"/>
              <w:rPr>
                <w:rFonts w:asciiTheme="minorEastAsia" w:hAnsiTheme="minorEastAsia"/>
                <w:sz w:val="16"/>
                <w:szCs w:val="16"/>
              </w:rPr>
            </w:pPr>
            <w:r w:rsidRPr="004B5D1D">
              <w:rPr>
                <w:rFonts w:ascii="新細明體" w:hAnsi="新細明體" w:cs="新細明體"/>
                <w:snapToGrid w:val="0"/>
                <w:sz w:val="16"/>
                <w:szCs w:val="16"/>
              </w:rPr>
              <w:t>1.電腦、教學簡報、投影設備、2B</w:t>
            </w:r>
            <w:r>
              <w:rPr>
                <w:rFonts w:ascii="新細明體" w:hAnsi="新細明體" w:cs="新細明體"/>
                <w:snapToGrid w:val="0"/>
                <w:sz w:val="16"/>
                <w:szCs w:val="16"/>
              </w:rPr>
              <w:t>鉛筆、原子筆、橡皮擦、彩色輕質土、黏土</w:t>
            </w:r>
            <w:r w:rsidRPr="004B5D1D">
              <w:rPr>
                <w:rFonts w:ascii="新細明體" w:hAnsi="新細明體" w:cs="新細明體"/>
                <w:snapToGrid w:val="0"/>
                <w:sz w:val="16"/>
                <w:szCs w:val="16"/>
              </w:rPr>
              <w:t>棒、塑形工具、剪刀、白膠、牙</w:t>
            </w:r>
            <w:r>
              <w:rPr>
                <w:rFonts w:ascii="新細明體" w:hAnsi="新細明體" w:cs="新細明體"/>
                <w:snapToGrid w:val="0"/>
                <w:sz w:val="16"/>
                <w:szCs w:val="16"/>
              </w:rPr>
              <w:t>籤、麥克筆、紙卡</w:t>
            </w:r>
            <w:r w:rsidRPr="004B5D1D">
              <w:rPr>
                <w:rFonts w:ascii="新細明體" w:hAnsi="新細明體" w:cs="新細明體"/>
                <w:snapToGrid w:val="0"/>
                <w:sz w:val="16"/>
                <w:szCs w:val="16"/>
              </w:rPr>
              <w:t>等。</w:t>
            </w:r>
          </w:p>
        </w:tc>
        <w:tc>
          <w:tcPr>
            <w:tcW w:w="1181" w:type="dxa"/>
          </w:tcPr>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1.教師評量</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2.學生互評</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3.學習單評量</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4.態度評量</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5.發表評量</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6.討論評量</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7.實作評量</w:t>
            </w:r>
          </w:p>
        </w:tc>
        <w:tc>
          <w:tcPr>
            <w:tcW w:w="1181" w:type="dxa"/>
          </w:tcPr>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環J4 </w:t>
            </w:r>
            <w:r w:rsidRPr="004B5D1D">
              <w:rPr>
                <w:rFonts w:ascii="新細明體" w:hAnsi="新細明體" w:cs="新細明體"/>
                <w:sz w:val="16"/>
                <w:szCs w:val="16"/>
              </w:rPr>
              <w:t>了解永續發展的意義(環境、社會、與經濟的均衡發展)與原則。</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環J11 </w:t>
            </w:r>
            <w:r w:rsidRPr="004B5D1D">
              <w:rPr>
                <w:rFonts w:ascii="新細明體" w:hAnsi="新細明體" w:cs="新細明體"/>
                <w:sz w:val="16"/>
                <w:szCs w:val="16"/>
              </w:rPr>
              <w:t>了解天然災害的人為影響因子。</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【科技教育】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科E1 </w:t>
            </w:r>
            <w:r w:rsidRPr="004B5D1D">
              <w:rPr>
                <w:rFonts w:ascii="新細明體" w:hAnsi="新細明體" w:cs="新細明體"/>
                <w:sz w:val="16"/>
                <w:szCs w:val="16"/>
              </w:rPr>
              <w:t>了解平日常見科技產品的用途與運作方式。</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【海洋教育】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海J19 </w:t>
            </w:r>
            <w:r w:rsidRPr="004B5D1D">
              <w:rPr>
                <w:rFonts w:ascii="新細明體" w:hAnsi="新細明體" w:cs="新細明體"/>
                <w:sz w:val="16"/>
                <w:szCs w:val="16"/>
              </w:rPr>
              <w:t>了解海洋資源之有限性，保護海洋環境。</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【生命教育】</w:t>
            </w:r>
          </w:p>
          <w:p w:rsidR="00F20FD3" w:rsidRDefault="00F20FD3">
            <w:pPr>
              <w:snapToGrid w:val="0"/>
              <w:ind w:firstLine="0"/>
              <w:jc w:val="left"/>
              <w:rPr>
                <w:rFonts w:asciiTheme="minorEastAsia" w:hAnsiTheme="minorEastAsia"/>
                <w:sz w:val="16"/>
                <w:szCs w:val="16"/>
              </w:rPr>
            </w:pPr>
            <w:r>
              <w:rPr>
                <w:rFonts w:ascii="新細明體" w:hAnsi="新細明體" w:cs="新細明體"/>
                <w:sz w:val="16"/>
                <w:szCs w:val="16"/>
              </w:rPr>
              <w:t xml:space="preserve">生J2 </w:t>
            </w:r>
            <w:r w:rsidRPr="004B5D1D">
              <w:rPr>
                <w:rFonts w:ascii="新細明體" w:hAnsi="新細明體" w:cs="新細明體"/>
                <w:sz w:val="16"/>
                <w:szCs w:val="16"/>
              </w:rPr>
              <w:t>探討完整的人的各個面向，包括身體與心理、理性與感性、自由與命定、境遇與嚮往，理解人的主體能動性，培養適切的自我觀。</w:t>
            </w:r>
          </w:p>
          <w:p w:rsidR="00F20FD3" w:rsidRPr="0052708D" w:rsidRDefault="00F20FD3" w:rsidP="00865D21">
            <w:pPr>
              <w:snapToGrid w:val="0"/>
              <w:ind w:firstLine="0"/>
              <w:jc w:val="left"/>
              <w:rPr>
                <w:rFonts w:asciiTheme="minorEastAsia" w:hAnsiTheme="minorEastAsia"/>
                <w:sz w:val="16"/>
                <w:szCs w:val="16"/>
              </w:rPr>
            </w:pPr>
          </w:p>
        </w:tc>
        <w:tc>
          <w:tcPr>
            <w:tcW w:w="1181" w:type="dxa"/>
            <w:shd w:val="clear" w:color="auto" w:fill="auto"/>
          </w:tcPr>
          <w:p w:rsidR="00F20FD3" w:rsidRDefault="00F20FD3" w:rsidP="00180E8D">
            <w:pPr>
              <w:snapToGrid w:val="0"/>
              <w:ind w:firstLine="0"/>
              <w:jc w:val="left"/>
              <w:rPr>
                <w:rFonts w:asciiTheme="minorEastAsia" w:hAnsiTheme="minorEastAsia"/>
                <w:sz w:val="16"/>
                <w:szCs w:val="16"/>
              </w:rPr>
            </w:pPr>
            <w:r w:rsidRPr="004B5D1D">
              <w:rPr>
                <w:rFonts w:ascii="新細明體" w:hAnsi="新細明體" w:cs="新細明體"/>
                <w:sz w:val="16"/>
                <w:szCs w:val="16"/>
              </w:rPr>
              <w:t>國文</w:t>
            </w:r>
          </w:p>
          <w:p w:rsidR="00F20FD3" w:rsidRPr="004B5D1D" w:rsidRDefault="00F20FD3" w:rsidP="00180E8D">
            <w:pPr>
              <w:snapToGrid w:val="0"/>
              <w:ind w:firstLine="0"/>
              <w:jc w:val="left"/>
              <w:rPr>
                <w:rFonts w:asciiTheme="minorEastAsia" w:hAnsiTheme="minorEastAsia"/>
                <w:sz w:val="16"/>
                <w:szCs w:val="16"/>
              </w:rPr>
            </w:pPr>
            <w:r w:rsidRPr="004B5D1D">
              <w:rPr>
                <w:rFonts w:ascii="新細明體" w:hAnsi="新細明體" w:cs="新細明體"/>
                <w:sz w:val="16"/>
                <w:szCs w:val="16"/>
              </w:rPr>
              <w:t>自然科學</w:t>
            </w:r>
          </w:p>
          <w:p w:rsidR="00F20FD3" w:rsidRPr="00180E8D" w:rsidRDefault="00F20FD3" w:rsidP="00180E8D">
            <w:pPr>
              <w:snapToGrid w:val="0"/>
              <w:ind w:firstLine="0"/>
              <w:jc w:val="left"/>
              <w:rPr>
                <w:rFonts w:asciiTheme="minorEastAsia" w:hAnsiTheme="minorEastAsia"/>
                <w:sz w:val="16"/>
                <w:szCs w:val="16"/>
              </w:rPr>
            </w:pPr>
            <w:r w:rsidRPr="008E0322">
              <w:rPr>
                <w:rFonts w:ascii="新細明體" w:hAnsi="新細明體" w:cs="新細明體"/>
                <w:sz w:val="16"/>
                <w:szCs w:val="16"/>
              </w:rPr>
              <w:t>社會</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表演藝術</w:t>
            </w:r>
          </w:p>
          <w:p w:rsidR="00F20FD3" w:rsidRPr="004B5D1D" w:rsidRDefault="00F20FD3" w:rsidP="004C31EA">
            <w:pPr>
              <w:snapToGrid w:val="0"/>
              <w:ind w:firstLine="0"/>
              <w:jc w:val="left"/>
              <w:rPr>
                <w:rFonts w:asciiTheme="minorEastAsia" w:hAnsiTheme="minorEastAsia"/>
                <w:sz w:val="16"/>
                <w:szCs w:val="16"/>
              </w:rPr>
            </w:pPr>
            <w:r w:rsidRPr="004B5D1D">
              <w:rPr>
                <w:rFonts w:ascii="新細明體" w:hAnsi="新細明體" w:cs="新細明體"/>
                <w:sz w:val="16"/>
                <w:szCs w:val="16"/>
              </w:rPr>
              <w:t>音樂</w:t>
            </w:r>
          </w:p>
        </w:tc>
      </w:tr>
      <w:bookmarkEnd w:id="0"/>
    </w:tbl>
    <w:p w:rsidR="006D4990" w:rsidRPr="009379B3" w:rsidRDefault="00B676C1" w:rsidP="00865D21">
      <w:pPr>
        <w:ind w:firstLine="0"/>
        <w:jc w:val="left"/>
        <w:rPr>
          <w:rFonts w:ascii="標楷體" w:eastAsia="標楷體" w:hAnsi="標楷體" w:cs="標楷體"/>
          <w:sz w:val="24"/>
          <w:szCs w:val="24"/>
        </w:rPr>
      </w:pPr>
    </w:p>
    <w:sectPr w:rsidR="006D4990" w:rsidRPr="009379B3" w:rsidSect="00952D43">
      <w:footerReference w:type="default" r:id="rId10"/>
      <w:pgSz w:w="16839" w:h="11907" w:orient="landscape" w:code="9"/>
      <w:pgMar w:top="851" w:right="851" w:bottom="851" w:left="851"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6C1" w:rsidRDefault="00B676C1">
      <w:r>
        <w:separator/>
      </w:r>
    </w:p>
  </w:endnote>
  <w:endnote w:type="continuationSeparator" w:id="0">
    <w:p w:rsidR="00B676C1" w:rsidRDefault="00B6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Arial Unicode MS"/>
    <w:charset w:val="88"/>
    <w:family w:val="modern"/>
    <w:pitch w:val="fixed"/>
    <w:sig w:usb0="00000000" w:usb1="080F0000" w:usb2="00000010" w:usb3="00000000" w:csb0="00160005"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8B1" w:rsidRDefault="006D1971">
    <w:pPr>
      <w:pStyle w:val="a5"/>
      <w:jc w:val="center"/>
    </w:pPr>
    <w:r>
      <w:fldChar w:fldCharType="begin"/>
    </w:r>
    <w:r>
      <w:instrText>PAGE   \* MERGEFORMAT</w:instrText>
    </w:r>
    <w:r>
      <w:fldChar w:fldCharType="separate"/>
    </w:r>
    <w:r w:rsidR="00B676C1" w:rsidRPr="00B676C1">
      <w:rPr>
        <w:noProof/>
        <w:lang w:val="zh-TW"/>
      </w:rPr>
      <w:t>1</w:t>
    </w:r>
    <w:r>
      <w:fldChar w:fldCharType="end"/>
    </w:r>
  </w:p>
  <w:p w:rsidR="009C5A07" w:rsidRDefault="00B676C1">
    <w:pPr>
      <w:tabs>
        <w:tab w:val="center" w:pos="4153"/>
        <w:tab w:val="right" w:pos="8306"/>
      </w:tabs>
      <w:spacing w:after="9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6C1" w:rsidRDefault="00B676C1">
      <w:r>
        <w:separator/>
      </w:r>
    </w:p>
  </w:footnote>
  <w:footnote w:type="continuationSeparator" w:id="0">
    <w:p w:rsidR="00B676C1" w:rsidRDefault="00B67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9">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6">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7">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1">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2">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3">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8"/>
  </w:num>
  <w:num w:numId="2">
    <w:abstractNumId w:val="33"/>
  </w:num>
  <w:num w:numId="3">
    <w:abstractNumId w:val="23"/>
  </w:num>
  <w:num w:numId="4">
    <w:abstractNumId w:val="29"/>
  </w:num>
  <w:num w:numId="5">
    <w:abstractNumId w:val="26"/>
  </w:num>
  <w:num w:numId="6">
    <w:abstractNumId w:val="25"/>
  </w:num>
  <w:num w:numId="7">
    <w:abstractNumId w:val="2"/>
  </w:num>
  <w:num w:numId="8">
    <w:abstractNumId w:val="20"/>
  </w:num>
  <w:num w:numId="9">
    <w:abstractNumId w:val="17"/>
  </w:num>
  <w:num w:numId="10">
    <w:abstractNumId w:val="28"/>
  </w:num>
  <w:num w:numId="11">
    <w:abstractNumId w:val="31"/>
  </w:num>
  <w:num w:numId="12">
    <w:abstractNumId w:val="32"/>
  </w:num>
  <w:num w:numId="13">
    <w:abstractNumId w:val="19"/>
  </w:num>
  <w:num w:numId="14">
    <w:abstractNumId w:val="11"/>
  </w:num>
  <w:num w:numId="15">
    <w:abstractNumId w:val="9"/>
  </w:num>
  <w:num w:numId="16">
    <w:abstractNumId w:val="24"/>
  </w:num>
  <w:num w:numId="17">
    <w:abstractNumId w:val="10"/>
  </w:num>
  <w:num w:numId="18">
    <w:abstractNumId w:val="0"/>
  </w:num>
  <w:num w:numId="19">
    <w:abstractNumId w:val="21"/>
  </w:num>
  <w:num w:numId="20">
    <w:abstractNumId w:val="22"/>
  </w:num>
  <w:num w:numId="21">
    <w:abstractNumId w:val="15"/>
  </w:num>
  <w:num w:numId="22">
    <w:abstractNumId w:val="5"/>
  </w:num>
  <w:num w:numId="23">
    <w:abstractNumId w:val="3"/>
  </w:num>
  <w:num w:numId="24">
    <w:abstractNumId w:val="30"/>
  </w:num>
  <w:num w:numId="25">
    <w:abstractNumId w:val="12"/>
  </w:num>
  <w:num w:numId="26">
    <w:abstractNumId w:val="8"/>
  </w:num>
  <w:num w:numId="27">
    <w:abstractNumId w:val="7"/>
  </w:num>
  <w:num w:numId="28">
    <w:abstractNumId w:val="14"/>
  </w:num>
  <w:num w:numId="29">
    <w:abstractNumId w:val="16"/>
  </w:num>
  <w:num w:numId="30">
    <w:abstractNumId w:val="1"/>
  </w:num>
  <w:num w:numId="31">
    <w:abstractNumId w:val="27"/>
  </w:num>
  <w:num w:numId="32">
    <w:abstractNumId w:val="13"/>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0D"/>
    <w:rsid w:val="00476B0D"/>
    <w:rsid w:val="006D1971"/>
    <w:rsid w:val="00B676C1"/>
    <w:rsid w:val="00BC11AD"/>
    <w:rsid w:val="00F20F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54B4"/>
    <w:pPr>
      <w:ind w:firstLine="23"/>
      <w:jc w:val="both"/>
    </w:pPr>
    <w:rPr>
      <w:rFonts w:ascii="Times New Roman" w:eastAsia="新細明體" w:hAnsi="Times New Roman" w:cs="Times New Roman"/>
      <w:color w:val="000000"/>
      <w:kern w:val="0"/>
      <w:sz w:val="20"/>
      <w:szCs w:val="20"/>
    </w:rPr>
  </w:style>
  <w:style w:type="paragraph" w:styleId="1">
    <w:name w:val="heading 1"/>
    <w:basedOn w:val="a"/>
    <w:next w:val="a"/>
    <w:link w:val="10"/>
    <w:rsid w:val="00476503"/>
    <w:pPr>
      <w:keepNext/>
      <w:keepLines/>
      <w:spacing w:before="480" w:after="120"/>
      <w:contextualSpacing/>
      <w:outlineLvl w:val="0"/>
    </w:pPr>
    <w:rPr>
      <w:b/>
      <w:sz w:val="48"/>
      <w:szCs w:val="48"/>
    </w:rPr>
  </w:style>
  <w:style w:type="paragraph" w:styleId="2">
    <w:name w:val="heading 2"/>
    <w:basedOn w:val="a"/>
    <w:next w:val="a"/>
    <w:link w:val="20"/>
    <w:rsid w:val="00476503"/>
    <w:pPr>
      <w:keepNext/>
      <w:keepLines/>
      <w:spacing w:before="360" w:after="80"/>
      <w:contextualSpacing/>
      <w:outlineLvl w:val="1"/>
    </w:pPr>
    <w:rPr>
      <w:b/>
      <w:sz w:val="36"/>
      <w:szCs w:val="36"/>
    </w:rPr>
  </w:style>
  <w:style w:type="paragraph" w:styleId="3">
    <w:name w:val="heading 3"/>
    <w:basedOn w:val="a"/>
    <w:next w:val="a"/>
    <w:link w:val="30"/>
    <w:rsid w:val="00476503"/>
    <w:pPr>
      <w:keepNext/>
      <w:keepLines/>
      <w:spacing w:before="280" w:after="80"/>
      <w:contextualSpacing/>
      <w:outlineLvl w:val="2"/>
    </w:pPr>
    <w:rPr>
      <w:b/>
      <w:sz w:val="28"/>
      <w:szCs w:val="28"/>
    </w:rPr>
  </w:style>
  <w:style w:type="paragraph" w:styleId="4">
    <w:name w:val="heading 4"/>
    <w:basedOn w:val="a"/>
    <w:next w:val="a"/>
    <w:link w:val="40"/>
    <w:rsid w:val="00476503"/>
    <w:pPr>
      <w:keepNext/>
      <w:keepLines/>
      <w:spacing w:before="240" w:after="40"/>
      <w:contextualSpacing/>
      <w:outlineLvl w:val="3"/>
    </w:pPr>
    <w:rPr>
      <w:b/>
      <w:sz w:val="24"/>
      <w:szCs w:val="24"/>
    </w:rPr>
  </w:style>
  <w:style w:type="paragraph" w:styleId="5">
    <w:name w:val="heading 5"/>
    <w:basedOn w:val="a"/>
    <w:next w:val="a"/>
    <w:link w:val="50"/>
    <w:rsid w:val="00476503"/>
    <w:pPr>
      <w:keepNext/>
      <w:keepLines/>
      <w:spacing w:before="220" w:after="40"/>
      <w:contextualSpacing/>
      <w:outlineLvl w:val="4"/>
    </w:pPr>
    <w:rPr>
      <w:b/>
      <w:sz w:val="22"/>
      <w:szCs w:val="22"/>
    </w:rPr>
  </w:style>
  <w:style w:type="paragraph" w:styleId="6">
    <w:name w:val="heading 6"/>
    <w:basedOn w:val="a"/>
    <w:next w:val="a"/>
    <w:link w:val="60"/>
    <w:rsid w:val="00476503"/>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503"/>
    <w:pPr>
      <w:tabs>
        <w:tab w:val="center" w:pos="4153"/>
        <w:tab w:val="right" w:pos="8306"/>
      </w:tabs>
      <w:snapToGrid w:val="0"/>
    </w:pPr>
  </w:style>
  <w:style w:type="character" w:customStyle="1" w:styleId="a4">
    <w:name w:val="頁首 字元"/>
    <w:basedOn w:val="a0"/>
    <w:link w:val="a3"/>
    <w:uiPriority w:val="99"/>
    <w:rsid w:val="00476503"/>
    <w:rPr>
      <w:sz w:val="20"/>
      <w:szCs w:val="20"/>
    </w:rPr>
  </w:style>
  <w:style w:type="paragraph" w:styleId="a5">
    <w:name w:val="footer"/>
    <w:basedOn w:val="a"/>
    <w:link w:val="a6"/>
    <w:uiPriority w:val="99"/>
    <w:unhideWhenUsed/>
    <w:rsid w:val="00476503"/>
    <w:pPr>
      <w:tabs>
        <w:tab w:val="center" w:pos="4153"/>
        <w:tab w:val="right" w:pos="8306"/>
      </w:tabs>
      <w:snapToGrid w:val="0"/>
    </w:pPr>
  </w:style>
  <w:style w:type="character" w:customStyle="1" w:styleId="a6">
    <w:name w:val="頁尾 字元"/>
    <w:basedOn w:val="a0"/>
    <w:link w:val="a5"/>
    <w:uiPriority w:val="99"/>
    <w:rsid w:val="00476503"/>
    <w:rPr>
      <w:sz w:val="20"/>
      <w:szCs w:val="20"/>
    </w:rPr>
  </w:style>
  <w:style w:type="character" w:customStyle="1" w:styleId="10">
    <w:name w:val="標題 1 字元"/>
    <w:basedOn w:val="a0"/>
    <w:link w:val="1"/>
    <w:rsid w:val="00476503"/>
    <w:rPr>
      <w:rFonts w:ascii="Times New Roman" w:eastAsia="新細明體" w:hAnsi="Times New Roman" w:cs="Times New Roman"/>
      <w:b/>
      <w:color w:val="000000"/>
      <w:kern w:val="0"/>
      <w:sz w:val="48"/>
      <w:szCs w:val="48"/>
    </w:rPr>
  </w:style>
  <w:style w:type="character" w:customStyle="1" w:styleId="20">
    <w:name w:val="標題 2 字元"/>
    <w:basedOn w:val="a0"/>
    <w:link w:val="2"/>
    <w:rsid w:val="00476503"/>
    <w:rPr>
      <w:rFonts w:ascii="Times New Roman" w:eastAsia="新細明體" w:hAnsi="Times New Roman" w:cs="Times New Roman"/>
      <w:b/>
      <w:color w:val="000000"/>
      <w:kern w:val="0"/>
      <w:sz w:val="36"/>
      <w:szCs w:val="36"/>
    </w:rPr>
  </w:style>
  <w:style w:type="character" w:customStyle="1" w:styleId="30">
    <w:name w:val="標題 3 字元"/>
    <w:basedOn w:val="a0"/>
    <w:link w:val="3"/>
    <w:rsid w:val="00476503"/>
    <w:rPr>
      <w:rFonts w:ascii="Times New Roman" w:eastAsia="新細明體" w:hAnsi="Times New Roman" w:cs="Times New Roman"/>
      <w:b/>
      <w:color w:val="000000"/>
      <w:kern w:val="0"/>
      <w:sz w:val="28"/>
      <w:szCs w:val="28"/>
    </w:rPr>
  </w:style>
  <w:style w:type="character" w:customStyle="1" w:styleId="40">
    <w:name w:val="標題 4 字元"/>
    <w:basedOn w:val="a0"/>
    <w:link w:val="4"/>
    <w:rsid w:val="00476503"/>
    <w:rPr>
      <w:rFonts w:ascii="Times New Roman" w:eastAsia="新細明體" w:hAnsi="Times New Roman" w:cs="Times New Roman"/>
      <w:b/>
      <w:color w:val="000000"/>
      <w:kern w:val="0"/>
      <w:szCs w:val="24"/>
    </w:rPr>
  </w:style>
  <w:style w:type="character" w:customStyle="1" w:styleId="50">
    <w:name w:val="標題 5 字元"/>
    <w:basedOn w:val="a0"/>
    <w:link w:val="5"/>
    <w:rsid w:val="00476503"/>
    <w:rPr>
      <w:rFonts w:ascii="Times New Roman" w:eastAsia="新細明體" w:hAnsi="Times New Roman" w:cs="Times New Roman"/>
      <w:b/>
      <w:color w:val="000000"/>
      <w:kern w:val="0"/>
      <w:sz w:val="22"/>
    </w:rPr>
  </w:style>
  <w:style w:type="character" w:customStyle="1" w:styleId="60">
    <w:name w:val="標題 6 字元"/>
    <w:basedOn w:val="a0"/>
    <w:link w:val="6"/>
    <w:rsid w:val="00476503"/>
    <w:rPr>
      <w:rFonts w:ascii="Times New Roman" w:eastAsia="新細明體" w:hAnsi="Times New Roman" w:cs="Times New Roman"/>
      <w:b/>
      <w:color w:val="000000"/>
      <w:kern w:val="0"/>
      <w:sz w:val="20"/>
      <w:szCs w:val="20"/>
    </w:rPr>
  </w:style>
  <w:style w:type="table" w:customStyle="1" w:styleId="TableNormal">
    <w:name w:val="Table Normal"/>
    <w:rsid w:val="00476503"/>
    <w:pPr>
      <w:ind w:firstLine="23"/>
      <w:jc w:val="both"/>
    </w:pPr>
    <w:rPr>
      <w:rFonts w:ascii="Times New Roman" w:eastAsia="新細明體" w:hAnsi="Times New Roman" w:cs="Times New Roman"/>
      <w:color w:val="000000"/>
      <w:kern w:val="0"/>
      <w:sz w:val="20"/>
      <w:szCs w:val="20"/>
    </w:rPr>
    <w:tblPr>
      <w:tblCellMar>
        <w:top w:w="0" w:type="dxa"/>
        <w:left w:w="0" w:type="dxa"/>
        <w:bottom w:w="0" w:type="dxa"/>
        <w:right w:w="0" w:type="dxa"/>
      </w:tblCellMar>
    </w:tblPr>
  </w:style>
  <w:style w:type="paragraph" w:styleId="a7">
    <w:name w:val="Title"/>
    <w:basedOn w:val="a"/>
    <w:next w:val="a"/>
    <w:link w:val="a8"/>
    <w:rsid w:val="00476503"/>
    <w:pPr>
      <w:keepNext/>
      <w:keepLines/>
      <w:spacing w:before="480" w:after="120"/>
      <w:contextualSpacing/>
    </w:pPr>
    <w:rPr>
      <w:b/>
      <w:sz w:val="72"/>
      <w:szCs w:val="72"/>
    </w:rPr>
  </w:style>
  <w:style w:type="character" w:customStyle="1" w:styleId="a8">
    <w:name w:val="標題 字元"/>
    <w:basedOn w:val="a0"/>
    <w:link w:val="a7"/>
    <w:rsid w:val="00476503"/>
    <w:rPr>
      <w:rFonts w:ascii="Times New Roman" w:eastAsia="新細明體" w:hAnsi="Times New Roman" w:cs="Times New Roman"/>
      <w:b/>
      <w:color w:val="000000"/>
      <w:kern w:val="0"/>
      <w:sz w:val="72"/>
      <w:szCs w:val="72"/>
    </w:rPr>
  </w:style>
  <w:style w:type="paragraph" w:styleId="a9">
    <w:name w:val="Subtitle"/>
    <w:basedOn w:val="a"/>
    <w:next w:val="a"/>
    <w:link w:val="aa"/>
    <w:rsid w:val="00476503"/>
    <w:pPr>
      <w:keepNext/>
      <w:keepLines/>
      <w:spacing w:before="360" w:after="80"/>
      <w:contextualSpacing/>
    </w:pPr>
    <w:rPr>
      <w:rFonts w:ascii="Georgia" w:eastAsia="Georgia" w:hAnsi="Georgia" w:cs="Georgia"/>
      <w:i/>
      <w:color w:val="666666"/>
      <w:sz w:val="48"/>
      <w:szCs w:val="48"/>
    </w:rPr>
  </w:style>
  <w:style w:type="character" w:customStyle="1" w:styleId="aa">
    <w:name w:val="副標題 字元"/>
    <w:basedOn w:val="a0"/>
    <w:link w:val="a9"/>
    <w:rsid w:val="00476503"/>
    <w:rPr>
      <w:rFonts w:ascii="Georgia" w:eastAsia="Georgia" w:hAnsi="Georgia" w:cs="Georgia"/>
      <w:i/>
      <w:color w:val="666666"/>
      <w:kern w:val="0"/>
      <w:sz w:val="48"/>
      <w:szCs w:val="48"/>
    </w:rPr>
  </w:style>
  <w:style w:type="paragraph" w:styleId="ab">
    <w:name w:val="List Paragraph"/>
    <w:basedOn w:val="a"/>
    <w:uiPriority w:val="34"/>
    <w:qFormat/>
    <w:rsid w:val="00476503"/>
    <w:pPr>
      <w:ind w:leftChars="200" w:left="480"/>
    </w:pPr>
  </w:style>
  <w:style w:type="character" w:customStyle="1" w:styleId="apple-converted-space">
    <w:name w:val="apple-converted-space"/>
    <w:basedOn w:val="a0"/>
    <w:rsid w:val="00476503"/>
  </w:style>
  <w:style w:type="paragraph" w:styleId="ac">
    <w:name w:val="Balloon Text"/>
    <w:basedOn w:val="a"/>
    <w:link w:val="ad"/>
    <w:uiPriority w:val="99"/>
    <w:semiHidden/>
    <w:unhideWhenUsed/>
    <w:rsid w:val="00476503"/>
    <w:rPr>
      <w:rFonts w:ascii="Calibri Light" w:hAnsi="Calibri Light"/>
      <w:sz w:val="18"/>
      <w:szCs w:val="18"/>
    </w:rPr>
  </w:style>
  <w:style w:type="character" w:customStyle="1" w:styleId="ad">
    <w:name w:val="註解方塊文字 字元"/>
    <w:basedOn w:val="a0"/>
    <w:link w:val="ac"/>
    <w:uiPriority w:val="99"/>
    <w:semiHidden/>
    <w:rsid w:val="00476503"/>
    <w:rPr>
      <w:rFonts w:ascii="Calibri Light" w:eastAsia="新細明體" w:hAnsi="Calibri Light" w:cs="Times New Roman"/>
      <w:color w:val="000000"/>
      <w:kern w:val="0"/>
      <w:sz w:val="18"/>
      <w:szCs w:val="18"/>
    </w:rPr>
  </w:style>
  <w:style w:type="table" w:styleId="ae">
    <w:name w:val="Table Grid"/>
    <w:basedOn w:val="a1"/>
    <w:uiPriority w:val="39"/>
    <w:rsid w:val="00476503"/>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476503"/>
    <w:pPr>
      <w:ind w:firstLine="23"/>
      <w:jc w:val="both"/>
    </w:pPr>
    <w:rPr>
      <w:rFonts w:ascii="Times New Roman" w:eastAsia="新細明體" w:hAnsi="Times New Roman" w:cs="Times New Roman"/>
      <w:color w:val="000000"/>
      <w:kern w:val="0"/>
      <w:sz w:val="20"/>
      <w:szCs w:val="20"/>
    </w:rPr>
  </w:style>
  <w:style w:type="paragraph" w:customStyle="1" w:styleId="Default">
    <w:name w:val="Default"/>
    <w:rsid w:val="00476503"/>
    <w:pPr>
      <w:autoSpaceDE w:val="0"/>
      <w:autoSpaceDN w:val="0"/>
      <w:adjustRightInd w:val="0"/>
      <w:ind w:firstLine="23"/>
      <w:jc w:val="both"/>
    </w:pPr>
    <w:rPr>
      <w:rFonts w:ascii="標楷體" w:eastAsia="新細明體" w:hAnsi="標楷體" w:cs="標楷體"/>
      <w:color w:val="000000"/>
      <w:kern w:val="0"/>
      <w:szCs w:val="24"/>
    </w:rPr>
  </w:style>
  <w:style w:type="paragraph" w:styleId="Web">
    <w:name w:val="Normal (Web)"/>
    <w:basedOn w:val="a"/>
    <w:uiPriority w:val="99"/>
    <w:semiHidden/>
    <w:unhideWhenUsed/>
    <w:rsid w:val="00476503"/>
    <w:pPr>
      <w:spacing w:before="100" w:beforeAutospacing="1" w:after="100" w:afterAutospacing="1"/>
      <w:ind w:firstLine="0"/>
      <w:jc w:val="left"/>
    </w:pPr>
    <w:rPr>
      <w:rFonts w:ascii="新細明體" w:hAnsi="新細明體" w:cs="新細明體"/>
      <w:color w:val="auto"/>
      <w:sz w:val="24"/>
      <w:szCs w:val="24"/>
    </w:rPr>
  </w:style>
  <w:style w:type="paragraph" w:customStyle="1" w:styleId="4123">
    <w:name w:val="4.【教學目標】內文字（1.2.3.）"/>
    <w:basedOn w:val="af0"/>
    <w:rsid w:val="00476503"/>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0">
    <w:name w:val="Plain Text"/>
    <w:basedOn w:val="a"/>
    <w:link w:val="af1"/>
    <w:uiPriority w:val="99"/>
    <w:semiHidden/>
    <w:unhideWhenUsed/>
    <w:rsid w:val="00476503"/>
    <w:rPr>
      <w:rFonts w:ascii="細明體" w:eastAsia="細明體" w:hAnsi="Courier New" w:cs="Courier New"/>
      <w:sz w:val="24"/>
      <w:szCs w:val="24"/>
    </w:rPr>
  </w:style>
  <w:style w:type="character" w:customStyle="1" w:styleId="af1">
    <w:name w:val="純文字 字元"/>
    <w:basedOn w:val="a0"/>
    <w:link w:val="af0"/>
    <w:uiPriority w:val="99"/>
    <w:semiHidden/>
    <w:rsid w:val="00476503"/>
    <w:rPr>
      <w:rFonts w:ascii="細明體" w:eastAsia="細明體" w:hAnsi="Courier New" w:cs="Courier New"/>
      <w:color w:val="000000"/>
      <w:kern w:val="0"/>
      <w:szCs w:val="24"/>
    </w:rPr>
  </w:style>
  <w:style w:type="paragraph" w:customStyle="1" w:styleId="11">
    <w:name w:val="樣式1"/>
    <w:basedOn w:val="a"/>
    <w:autoRedefine/>
    <w:rsid w:val="00476503"/>
    <w:pPr>
      <w:widowControl w:val="0"/>
      <w:spacing w:line="220" w:lineRule="exact"/>
      <w:ind w:left="57" w:right="57" w:firstLine="0"/>
      <w:jc w:val="left"/>
    </w:pPr>
    <w:rPr>
      <w:rFonts w:ascii="新細明體" w:hAnsi="新細明體"/>
      <w:color w:val="auto"/>
      <w:kern w:val="2"/>
      <w:sz w:val="16"/>
      <w:szCs w:val="16"/>
    </w:rPr>
  </w:style>
  <w:style w:type="paragraph" w:customStyle="1" w:styleId="12">
    <w:name w:val="1.標題文字"/>
    <w:basedOn w:val="a"/>
    <w:rsid w:val="00952D43"/>
    <w:pPr>
      <w:widowControl w:val="0"/>
      <w:ind w:firstLine="0"/>
      <w:jc w:val="center"/>
    </w:pPr>
    <w:rPr>
      <w:rFonts w:ascii="華康中黑體" w:eastAsia="華康中黑體"/>
      <w:color w:val="auto"/>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54B4"/>
    <w:pPr>
      <w:ind w:firstLine="23"/>
      <w:jc w:val="both"/>
    </w:pPr>
    <w:rPr>
      <w:rFonts w:ascii="Times New Roman" w:eastAsia="新細明體" w:hAnsi="Times New Roman" w:cs="Times New Roman"/>
      <w:color w:val="000000"/>
      <w:kern w:val="0"/>
      <w:sz w:val="20"/>
      <w:szCs w:val="20"/>
    </w:rPr>
  </w:style>
  <w:style w:type="paragraph" w:styleId="1">
    <w:name w:val="heading 1"/>
    <w:basedOn w:val="a"/>
    <w:next w:val="a"/>
    <w:link w:val="10"/>
    <w:rsid w:val="00476503"/>
    <w:pPr>
      <w:keepNext/>
      <w:keepLines/>
      <w:spacing w:before="480" w:after="120"/>
      <w:contextualSpacing/>
      <w:outlineLvl w:val="0"/>
    </w:pPr>
    <w:rPr>
      <w:b/>
      <w:sz w:val="48"/>
      <w:szCs w:val="48"/>
    </w:rPr>
  </w:style>
  <w:style w:type="paragraph" w:styleId="2">
    <w:name w:val="heading 2"/>
    <w:basedOn w:val="a"/>
    <w:next w:val="a"/>
    <w:link w:val="20"/>
    <w:rsid w:val="00476503"/>
    <w:pPr>
      <w:keepNext/>
      <w:keepLines/>
      <w:spacing w:before="360" w:after="80"/>
      <w:contextualSpacing/>
      <w:outlineLvl w:val="1"/>
    </w:pPr>
    <w:rPr>
      <w:b/>
      <w:sz w:val="36"/>
      <w:szCs w:val="36"/>
    </w:rPr>
  </w:style>
  <w:style w:type="paragraph" w:styleId="3">
    <w:name w:val="heading 3"/>
    <w:basedOn w:val="a"/>
    <w:next w:val="a"/>
    <w:link w:val="30"/>
    <w:rsid w:val="00476503"/>
    <w:pPr>
      <w:keepNext/>
      <w:keepLines/>
      <w:spacing w:before="280" w:after="80"/>
      <w:contextualSpacing/>
      <w:outlineLvl w:val="2"/>
    </w:pPr>
    <w:rPr>
      <w:b/>
      <w:sz w:val="28"/>
      <w:szCs w:val="28"/>
    </w:rPr>
  </w:style>
  <w:style w:type="paragraph" w:styleId="4">
    <w:name w:val="heading 4"/>
    <w:basedOn w:val="a"/>
    <w:next w:val="a"/>
    <w:link w:val="40"/>
    <w:rsid w:val="00476503"/>
    <w:pPr>
      <w:keepNext/>
      <w:keepLines/>
      <w:spacing w:before="240" w:after="40"/>
      <w:contextualSpacing/>
      <w:outlineLvl w:val="3"/>
    </w:pPr>
    <w:rPr>
      <w:b/>
      <w:sz w:val="24"/>
      <w:szCs w:val="24"/>
    </w:rPr>
  </w:style>
  <w:style w:type="paragraph" w:styleId="5">
    <w:name w:val="heading 5"/>
    <w:basedOn w:val="a"/>
    <w:next w:val="a"/>
    <w:link w:val="50"/>
    <w:rsid w:val="00476503"/>
    <w:pPr>
      <w:keepNext/>
      <w:keepLines/>
      <w:spacing w:before="220" w:after="40"/>
      <w:contextualSpacing/>
      <w:outlineLvl w:val="4"/>
    </w:pPr>
    <w:rPr>
      <w:b/>
      <w:sz w:val="22"/>
      <w:szCs w:val="22"/>
    </w:rPr>
  </w:style>
  <w:style w:type="paragraph" w:styleId="6">
    <w:name w:val="heading 6"/>
    <w:basedOn w:val="a"/>
    <w:next w:val="a"/>
    <w:link w:val="60"/>
    <w:rsid w:val="00476503"/>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503"/>
    <w:pPr>
      <w:tabs>
        <w:tab w:val="center" w:pos="4153"/>
        <w:tab w:val="right" w:pos="8306"/>
      </w:tabs>
      <w:snapToGrid w:val="0"/>
    </w:pPr>
  </w:style>
  <w:style w:type="character" w:customStyle="1" w:styleId="a4">
    <w:name w:val="頁首 字元"/>
    <w:basedOn w:val="a0"/>
    <w:link w:val="a3"/>
    <w:uiPriority w:val="99"/>
    <w:rsid w:val="00476503"/>
    <w:rPr>
      <w:sz w:val="20"/>
      <w:szCs w:val="20"/>
    </w:rPr>
  </w:style>
  <w:style w:type="paragraph" w:styleId="a5">
    <w:name w:val="footer"/>
    <w:basedOn w:val="a"/>
    <w:link w:val="a6"/>
    <w:uiPriority w:val="99"/>
    <w:unhideWhenUsed/>
    <w:rsid w:val="00476503"/>
    <w:pPr>
      <w:tabs>
        <w:tab w:val="center" w:pos="4153"/>
        <w:tab w:val="right" w:pos="8306"/>
      </w:tabs>
      <w:snapToGrid w:val="0"/>
    </w:pPr>
  </w:style>
  <w:style w:type="character" w:customStyle="1" w:styleId="a6">
    <w:name w:val="頁尾 字元"/>
    <w:basedOn w:val="a0"/>
    <w:link w:val="a5"/>
    <w:uiPriority w:val="99"/>
    <w:rsid w:val="00476503"/>
    <w:rPr>
      <w:sz w:val="20"/>
      <w:szCs w:val="20"/>
    </w:rPr>
  </w:style>
  <w:style w:type="character" w:customStyle="1" w:styleId="10">
    <w:name w:val="標題 1 字元"/>
    <w:basedOn w:val="a0"/>
    <w:link w:val="1"/>
    <w:rsid w:val="00476503"/>
    <w:rPr>
      <w:rFonts w:ascii="Times New Roman" w:eastAsia="新細明體" w:hAnsi="Times New Roman" w:cs="Times New Roman"/>
      <w:b/>
      <w:color w:val="000000"/>
      <w:kern w:val="0"/>
      <w:sz w:val="48"/>
      <w:szCs w:val="48"/>
    </w:rPr>
  </w:style>
  <w:style w:type="character" w:customStyle="1" w:styleId="20">
    <w:name w:val="標題 2 字元"/>
    <w:basedOn w:val="a0"/>
    <w:link w:val="2"/>
    <w:rsid w:val="00476503"/>
    <w:rPr>
      <w:rFonts w:ascii="Times New Roman" w:eastAsia="新細明體" w:hAnsi="Times New Roman" w:cs="Times New Roman"/>
      <w:b/>
      <w:color w:val="000000"/>
      <w:kern w:val="0"/>
      <w:sz w:val="36"/>
      <w:szCs w:val="36"/>
    </w:rPr>
  </w:style>
  <w:style w:type="character" w:customStyle="1" w:styleId="30">
    <w:name w:val="標題 3 字元"/>
    <w:basedOn w:val="a0"/>
    <w:link w:val="3"/>
    <w:rsid w:val="00476503"/>
    <w:rPr>
      <w:rFonts w:ascii="Times New Roman" w:eastAsia="新細明體" w:hAnsi="Times New Roman" w:cs="Times New Roman"/>
      <w:b/>
      <w:color w:val="000000"/>
      <w:kern w:val="0"/>
      <w:sz w:val="28"/>
      <w:szCs w:val="28"/>
    </w:rPr>
  </w:style>
  <w:style w:type="character" w:customStyle="1" w:styleId="40">
    <w:name w:val="標題 4 字元"/>
    <w:basedOn w:val="a0"/>
    <w:link w:val="4"/>
    <w:rsid w:val="00476503"/>
    <w:rPr>
      <w:rFonts w:ascii="Times New Roman" w:eastAsia="新細明體" w:hAnsi="Times New Roman" w:cs="Times New Roman"/>
      <w:b/>
      <w:color w:val="000000"/>
      <w:kern w:val="0"/>
      <w:szCs w:val="24"/>
    </w:rPr>
  </w:style>
  <w:style w:type="character" w:customStyle="1" w:styleId="50">
    <w:name w:val="標題 5 字元"/>
    <w:basedOn w:val="a0"/>
    <w:link w:val="5"/>
    <w:rsid w:val="00476503"/>
    <w:rPr>
      <w:rFonts w:ascii="Times New Roman" w:eastAsia="新細明體" w:hAnsi="Times New Roman" w:cs="Times New Roman"/>
      <w:b/>
      <w:color w:val="000000"/>
      <w:kern w:val="0"/>
      <w:sz w:val="22"/>
    </w:rPr>
  </w:style>
  <w:style w:type="character" w:customStyle="1" w:styleId="60">
    <w:name w:val="標題 6 字元"/>
    <w:basedOn w:val="a0"/>
    <w:link w:val="6"/>
    <w:rsid w:val="00476503"/>
    <w:rPr>
      <w:rFonts w:ascii="Times New Roman" w:eastAsia="新細明體" w:hAnsi="Times New Roman" w:cs="Times New Roman"/>
      <w:b/>
      <w:color w:val="000000"/>
      <w:kern w:val="0"/>
      <w:sz w:val="20"/>
      <w:szCs w:val="20"/>
    </w:rPr>
  </w:style>
  <w:style w:type="table" w:customStyle="1" w:styleId="TableNormal">
    <w:name w:val="Table Normal"/>
    <w:rsid w:val="00476503"/>
    <w:pPr>
      <w:ind w:firstLine="23"/>
      <w:jc w:val="both"/>
    </w:pPr>
    <w:rPr>
      <w:rFonts w:ascii="Times New Roman" w:eastAsia="新細明體" w:hAnsi="Times New Roman" w:cs="Times New Roman"/>
      <w:color w:val="000000"/>
      <w:kern w:val="0"/>
      <w:sz w:val="20"/>
      <w:szCs w:val="20"/>
    </w:rPr>
    <w:tblPr>
      <w:tblCellMar>
        <w:top w:w="0" w:type="dxa"/>
        <w:left w:w="0" w:type="dxa"/>
        <w:bottom w:w="0" w:type="dxa"/>
        <w:right w:w="0" w:type="dxa"/>
      </w:tblCellMar>
    </w:tblPr>
  </w:style>
  <w:style w:type="paragraph" w:styleId="a7">
    <w:name w:val="Title"/>
    <w:basedOn w:val="a"/>
    <w:next w:val="a"/>
    <w:link w:val="a8"/>
    <w:rsid w:val="00476503"/>
    <w:pPr>
      <w:keepNext/>
      <w:keepLines/>
      <w:spacing w:before="480" w:after="120"/>
      <w:contextualSpacing/>
    </w:pPr>
    <w:rPr>
      <w:b/>
      <w:sz w:val="72"/>
      <w:szCs w:val="72"/>
    </w:rPr>
  </w:style>
  <w:style w:type="character" w:customStyle="1" w:styleId="a8">
    <w:name w:val="標題 字元"/>
    <w:basedOn w:val="a0"/>
    <w:link w:val="a7"/>
    <w:rsid w:val="00476503"/>
    <w:rPr>
      <w:rFonts w:ascii="Times New Roman" w:eastAsia="新細明體" w:hAnsi="Times New Roman" w:cs="Times New Roman"/>
      <w:b/>
      <w:color w:val="000000"/>
      <w:kern w:val="0"/>
      <w:sz w:val="72"/>
      <w:szCs w:val="72"/>
    </w:rPr>
  </w:style>
  <w:style w:type="paragraph" w:styleId="a9">
    <w:name w:val="Subtitle"/>
    <w:basedOn w:val="a"/>
    <w:next w:val="a"/>
    <w:link w:val="aa"/>
    <w:rsid w:val="00476503"/>
    <w:pPr>
      <w:keepNext/>
      <w:keepLines/>
      <w:spacing w:before="360" w:after="80"/>
      <w:contextualSpacing/>
    </w:pPr>
    <w:rPr>
      <w:rFonts w:ascii="Georgia" w:eastAsia="Georgia" w:hAnsi="Georgia" w:cs="Georgia"/>
      <w:i/>
      <w:color w:val="666666"/>
      <w:sz w:val="48"/>
      <w:szCs w:val="48"/>
    </w:rPr>
  </w:style>
  <w:style w:type="character" w:customStyle="1" w:styleId="aa">
    <w:name w:val="副標題 字元"/>
    <w:basedOn w:val="a0"/>
    <w:link w:val="a9"/>
    <w:rsid w:val="00476503"/>
    <w:rPr>
      <w:rFonts w:ascii="Georgia" w:eastAsia="Georgia" w:hAnsi="Georgia" w:cs="Georgia"/>
      <w:i/>
      <w:color w:val="666666"/>
      <w:kern w:val="0"/>
      <w:sz w:val="48"/>
      <w:szCs w:val="48"/>
    </w:rPr>
  </w:style>
  <w:style w:type="paragraph" w:styleId="ab">
    <w:name w:val="List Paragraph"/>
    <w:basedOn w:val="a"/>
    <w:uiPriority w:val="34"/>
    <w:qFormat/>
    <w:rsid w:val="00476503"/>
    <w:pPr>
      <w:ind w:leftChars="200" w:left="480"/>
    </w:pPr>
  </w:style>
  <w:style w:type="character" w:customStyle="1" w:styleId="apple-converted-space">
    <w:name w:val="apple-converted-space"/>
    <w:basedOn w:val="a0"/>
    <w:rsid w:val="00476503"/>
  </w:style>
  <w:style w:type="paragraph" w:styleId="ac">
    <w:name w:val="Balloon Text"/>
    <w:basedOn w:val="a"/>
    <w:link w:val="ad"/>
    <w:uiPriority w:val="99"/>
    <w:semiHidden/>
    <w:unhideWhenUsed/>
    <w:rsid w:val="00476503"/>
    <w:rPr>
      <w:rFonts w:ascii="Calibri Light" w:hAnsi="Calibri Light"/>
      <w:sz w:val="18"/>
      <w:szCs w:val="18"/>
    </w:rPr>
  </w:style>
  <w:style w:type="character" w:customStyle="1" w:styleId="ad">
    <w:name w:val="註解方塊文字 字元"/>
    <w:basedOn w:val="a0"/>
    <w:link w:val="ac"/>
    <w:uiPriority w:val="99"/>
    <w:semiHidden/>
    <w:rsid w:val="00476503"/>
    <w:rPr>
      <w:rFonts w:ascii="Calibri Light" w:eastAsia="新細明體" w:hAnsi="Calibri Light" w:cs="Times New Roman"/>
      <w:color w:val="000000"/>
      <w:kern w:val="0"/>
      <w:sz w:val="18"/>
      <w:szCs w:val="18"/>
    </w:rPr>
  </w:style>
  <w:style w:type="table" w:styleId="ae">
    <w:name w:val="Table Grid"/>
    <w:basedOn w:val="a1"/>
    <w:uiPriority w:val="39"/>
    <w:rsid w:val="00476503"/>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476503"/>
    <w:pPr>
      <w:ind w:firstLine="23"/>
      <w:jc w:val="both"/>
    </w:pPr>
    <w:rPr>
      <w:rFonts w:ascii="Times New Roman" w:eastAsia="新細明體" w:hAnsi="Times New Roman" w:cs="Times New Roman"/>
      <w:color w:val="000000"/>
      <w:kern w:val="0"/>
      <w:sz w:val="20"/>
      <w:szCs w:val="20"/>
    </w:rPr>
  </w:style>
  <w:style w:type="paragraph" w:customStyle="1" w:styleId="Default">
    <w:name w:val="Default"/>
    <w:rsid w:val="00476503"/>
    <w:pPr>
      <w:autoSpaceDE w:val="0"/>
      <w:autoSpaceDN w:val="0"/>
      <w:adjustRightInd w:val="0"/>
      <w:ind w:firstLine="23"/>
      <w:jc w:val="both"/>
    </w:pPr>
    <w:rPr>
      <w:rFonts w:ascii="標楷體" w:eastAsia="新細明體" w:hAnsi="標楷體" w:cs="標楷體"/>
      <w:color w:val="000000"/>
      <w:kern w:val="0"/>
      <w:szCs w:val="24"/>
    </w:rPr>
  </w:style>
  <w:style w:type="paragraph" w:styleId="Web">
    <w:name w:val="Normal (Web)"/>
    <w:basedOn w:val="a"/>
    <w:uiPriority w:val="99"/>
    <w:semiHidden/>
    <w:unhideWhenUsed/>
    <w:rsid w:val="00476503"/>
    <w:pPr>
      <w:spacing w:before="100" w:beforeAutospacing="1" w:after="100" w:afterAutospacing="1"/>
      <w:ind w:firstLine="0"/>
      <w:jc w:val="left"/>
    </w:pPr>
    <w:rPr>
      <w:rFonts w:ascii="新細明體" w:hAnsi="新細明體" w:cs="新細明體"/>
      <w:color w:val="auto"/>
      <w:sz w:val="24"/>
      <w:szCs w:val="24"/>
    </w:rPr>
  </w:style>
  <w:style w:type="paragraph" w:customStyle="1" w:styleId="4123">
    <w:name w:val="4.【教學目標】內文字（1.2.3.）"/>
    <w:basedOn w:val="af0"/>
    <w:rsid w:val="00476503"/>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0">
    <w:name w:val="Plain Text"/>
    <w:basedOn w:val="a"/>
    <w:link w:val="af1"/>
    <w:uiPriority w:val="99"/>
    <w:semiHidden/>
    <w:unhideWhenUsed/>
    <w:rsid w:val="00476503"/>
    <w:rPr>
      <w:rFonts w:ascii="細明體" w:eastAsia="細明體" w:hAnsi="Courier New" w:cs="Courier New"/>
      <w:sz w:val="24"/>
      <w:szCs w:val="24"/>
    </w:rPr>
  </w:style>
  <w:style w:type="character" w:customStyle="1" w:styleId="af1">
    <w:name w:val="純文字 字元"/>
    <w:basedOn w:val="a0"/>
    <w:link w:val="af0"/>
    <w:uiPriority w:val="99"/>
    <w:semiHidden/>
    <w:rsid w:val="00476503"/>
    <w:rPr>
      <w:rFonts w:ascii="細明體" w:eastAsia="細明體" w:hAnsi="Courier New" w:cs="Courier New"/>
      <w:color w:val="000000"/>
      <w:kern w:val="0"/>
      <w:szCs w:val="24"/>
    </w:rPr>
  </w:style>
  <w:style w:type="paragraph" w:customStyle="1" w:styleId="11">
    <w:name w:val="樣式1"/>
    <w:basedOn w:val="a"/>
    <w:autoRedefine/>
    <w:rsid w:val="00476503"/>
    <w:pPr>
      <w:widowControl w:val="0"/>
      <w:spacing w:line="220" w:lineRule="exact"/>
      <w:ind w:left="57" w:right="57" w:firstLine="0"/>
      <w:jc w:val="left"/>
    </w:pPr>
    <w:rPr>
      <w:rFonts w:ascii="新細明體" w:hAnsi="新細明體"/>
      <w:color w:val="auto"/>
      <w:kern w:val="2"/>
      <w:sz w:val="16"/>
      <w:szCs w:val="16"/>
    </w:rPr>
  </w:style>
  <w:style w:type="paragraph" w:customStyle="1" w:styleId="12">
    <w:name w:val="1.標題文字"/>
    <w:basedOn w:val="a"/>
    <w:rsid w:val="00952D43"/>
    <w:pPr>
      <w:widowControl w:val="0"/>
      <w:ind w:firstLine="0"/>
      <w:jc w:val="center"/>
    </w:pPr>
    <w:rPr>
      <w:rFonts w:ascii="華康中黑體" w:eastAsia="華康中黑體"/>
      <w:color w:val="auto"/>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2856</Words>
  <Characters>16285</Characters>
  <Application>Microsoft Office Word</Application>
  <DocSecurity>0</DocSecurity>
  <Lines>135</Lines>
  <Paragraphs>38</Paragraphs>
  <ScaleCrop>false</ScaleCrop>
  <Company/>
  <LinksUpToDate>false</LinksUpToDate>
  <CharactersWithSpaces>19103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YuHao Yan</dc:creator>
  <cp:lastModifiedBy>user</cp:lastModifiedBy>
  <cp:revision>3</cp:revision>
  <dcterms:created xsi:type="dcterms:W3CDTF">2022-07-25T18:23:00Z</dcterms:created>
  <dcterms:modified xsi:type="dcterms:W3CDTF">2022-07-26T09:54:00Z</dcterms:modified>
</cp:coreProperties>
</file>